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F1897" w14:textId="77777777" w:rsidR="00FE5284" w:rsidRPr="00192526" w:rsidRDefault="00FE5284" w:rsidP="00FE5284">
      <w:pPr>
        <w:keepNext/>
        <w:jc w:val="center"/>
        <w:outlineLvl w:val="0"/>
        <w:rPr>
          <w:rFonts w:eastAsia="Times New Roman"/>
          <w:b/>
          <w:bCs w:val="0"/>
          <w:szCs w:val="20"/>
        </w:rPr>
      </w:pPr>
      <w:r w:rsidRPr="00192526">
        <w:rPr>
          <w:rFonts w:eastAsia="Times New Roman"/>
          <w:b/>
          <w:bCs w:val="0"/>
          <w:szCs w:val="20"/>
        </w:rPr>
        <w:t>SOUTH MONMOUTH REGIONAL SEWERAGE AUTHORITY</w:t>
      </w:r>
    </w:p>
    <w:p w14:paraId="5A6F1685" w14:textId="4E56529F" w:rsidR="00FE5284" w:rsidRDefault="001D7E3C" w:rsidP="00FE5284">
      <w:pPr>
        <w:keepNext/>
        <w:jc w:val="center"/>
        <w:outlineLvl w:val="0"/>
        <w:rPr>
          <w:rFonts w:eastAsia="Times New Roman"/>
          <w:b/>
          <w:bCs w:val="0"/>
          <w:szCs w:val="20"/>
        </w:rPr>
      </w:pPr>
      <w:r>
        <w:rPr>
          <w:rFonts w:eastAsia="Times New Roman"/>
          <w:b/>
          <w:bCs w:val="0"/>
          <w:szCs w:val="20"/>
        </w:rPr>
        <w:t>MINUTES - REGULAR</w:t>
      </w:r>
      <w:r w:rsidR="00FE5284" w:rsidRPr="00192526">
        <w:rPr>
          <w:rFonts w:eastAsia="Times New Roman"/>
          <w:b/>
          <w:bCs w:val="0"/>
          <w:szCs w:val="20"/>
        </w:rPr>
        <w:t xml:space="preserve"> MEETING –</w:t>
      </w:r>
      <w:r w:rsidR="00786C6B">
        <w:rPr>
          <w:rFonts w:eastAsia="Times New Roman"/>
          <w:b/>
          <w:bCs w:val="0"/>
          <w:szCs w:val="20"/>
        </w:rPr>
        <w:t xml:space="preserve"> </w:t>
      </w:r>
      <w:r w:rsidR="005A385B">
        <w:rPr>
          <w:rFonts w:eastAsia="Times New Roman"/>
          <w:b/>
          <w:bCs w:val="0"/>
          <w:szCs w:val="20"/>
        </w:rPr>
        <w:t>JANUARY</w:t>
      </w:r>
      <w:r w:rsidR="00FE5284">
        <w:rPr>
          <w:rFonts w:eastAsia="Times New Roman"/>
          <w:b/>
          <w:bCs w:val="0"/>
          <w:szCs w:val="20"/>
        </w:rPr>
        <w:t xml:space="preserve"> </w:t>
      </w:r>
      <w:r w:rsidR="005A385B">
        <w:rPr>
          <w:rFonts w:eastAsia="Times New Roman"/>
          <w:b/>
          <w:bCs w:val="0"/>
          <w:szCs w:val="20"/>
        </w:rPr>
        <w:t>13,</w:t>
      </w:r>
      <w:r w:rsidR="00FE5284">
        <w:rPr>
          <w:rFonts w:eastAsia="Times New Roman"/>
          <w:b/>
          <w:bCs w:val="0"/>
          <w:szCs w:val="20"/>
        </w:rPr>
        <w:t xml:space="preserve"> 202</w:t>
      </w:r>
      <w:r w:rsidR="005A385B">
        <w:rPr>
          <w:rFonts w:eastAsia="Times New Roman"/>
          <w:b/>
          <w:bCs w:val="0"/>
          <w:szCs w:val="20"/>
        </w:rPr>
        <w:t>2</w:t>
      </w:r>
    </w:p>
    <w:p w14:paraId="72BFD8F6" w14:textId="77777777" w:rsidR="00FE5284" w:rsidRDefault="00FE5284" w:rsidP="00FE5284">
      <w:pPr>
        <w:keepNext/>
        <w:jc w:val="center"/>
        <w:outlineLvl w:val="0"/>
        <w:rPr>
          <w:rFonts w:eastAsia="Times New Roman"/>
          <w:b/>
          <w:bCs w:val="0"/>
          <w:szCs w:val="20"/>
        </w:rPr>
      </w:pPr>
    </w:p>
    <w:p w14:paraId="44F33DBE" w14:textId="77777777" w:rsidR="00776320" w:rsidRDefault="00776320"/>
    <w:tbl>
      <w:tblPr>
        <w:tblW w:w="9751" w:type="dxa"/>
        <w:tblInd w:w="-95" w:type="dxa"/>
        <w:tblLook w:val="04A0" w:firstRow="1" w:lastRow="0" w:firstColumn="1" w:lastColumn="0" w:noHBand="0" w:noVBand="1"/>
      </w:tblPr>
      <w:tblGrid>
        <w:gridCol w:w="4055"/>
        <w:gridCol w:w="5696"/>
      </w:tblGrid>
      <w:tr w:rsidR="00FE5284" w:rsidRPr="00FE5284" w14:paraId="7E98C0DC" w14:textId="77777777" w:rsidTr="001F29E1">
        <w:trPr>
          <w:trHeight w:val="826"/>
        </w:trPr>
        <w:tc>
          <w:tcPr>
            <w:tcW w:w="4055" w:type="dxa"/>
            <w:shd w:val="clear" w:color="auto" w:fill="auto"/>
          </w:tcPr>
          <w:p w14:paraId="42947CE9" w14:textId="77777777" w:rsidR="00FE5284" w:rsidRPr="00FE5284" w:rsidRDefault="00FE5284" w:rsidP="00FE5284">
            <w:pPr>
              <w:jc w:val="both"/>
              <w:rPr>
                <w:rFonts w:eastAsia="Times New Roman"/>
                <w:bCs w:val="0"/>
                <w:u w:val="single"/>
              </w:rPr>
            </w:pPr>
            <w:r w:rsidRPr="00FE5284">
              <w:rPr>
                <w:rFonts w:eastAsia="Times New Roman"/>
                <w:b/>
                <w:bCs w:val="0"/>
                <w:szCs w:val="20"/>
                <w:u w:val="single"/>
              </w:rPr>
              <w:t>CALL TO ORDER:</w:t>
            </w:r>
          </w:p>
        </w:tc>
        <w:tc>
          <w:tcPr>
            <w:tcW w:w="5696" w:type="dxa"/>
            <w:shd w:val="clear" w:color="auto" w:fill="auto"/>
          </w:tcPr>
          <w:p w14:paraId="5588DD25" w14:textId="58A93E7F" w:rsidR="00FE5284" w:rsidRPr="00FE5284" w:rsidRDefault="00FE5284" w:rsidP="001D7E3C">
            <w:pPr>
              <w:jc w:val="both"/>
              <w:rPr>
                <w:rFonts w:eastAsia="Times New Roman"/>
                <w:bCs w:val="0"/>
                <w:u w:val="single"/>
              </w:rPr>
            </w:pPr>
            <w:r w:rsidRPr="00FE5284">
              <w:rPr>
                <w:rFonts w:eastAsia="Times New Roman"/>
                <w:bCs w:val="0"/>
                <w:szCs w:val="20"/>
              </w:rPr>
              <w:t xml:space="preserve">The Regular Meeting of the South Monmouth Regional Sewerage Authority is called to order at </w:t>
            </w:r>
            <w:r w:rsidR="001D7E3C">
              <w:rPr>
                <w:rFonts w:eastAsia="Times New Roman"/>
                <w:bCs w:val="0"/>
                <w:szCs w:val="20"/>
              </w:rPr>
              <w:t>6:30</w:t>
            </w:r>
            <w:r w:rsidRPr="00FE5284">
              <w:rPr>
                <w:rFonts w:eastAsia="Times New Roman"/>
                <w:bCs w:val="0"/>
                <w:szCs w:val="20"/>
              </w:rPr>
              <w:t xml:space="preserve"> p.m. on Thursday, </w:t>
            </w:r>
            <w:r w:rsidR="005A385B">
              <w:rPr>
                <w:rFonts w:eastAsia="Times New Roman"/>
                <w:bCs w:val="0"/>
                <w:szCs w:val="20"/>
              </w:rPr>
              <w:t>January 13</w:t>
            </w:r>
            <w:r w:rsidRPr="00FE5284">
              <w:rPr>
                <w:rFonts w:eastAsia="Times New Roman"/>
                <w:bCs w:val="0"/>
                <w:szCs w:val="20"/>
              </w:rPr>
              <w:t>, 202</w:t>
            </w:r>
            <w:r w:rsidR="005A385B">
              <w:rPr>
                <w:rFonts w:eastAsia="Times New Roman"/>
                <w:bCs w:val="0"/>
                <w:szCs w:val="20"/>
              </w:rPr>
              <w:t>2</w:t>
            </w:r>
            <w:r w:rsidRPr="00FE5284">
              <w:rPr>
                <w:rFonts w:eastAsia="Times New Roman"/>
                <w:bCs w:val="0"/>
                <w:szCs w:val="20"/>
              </w:rPr>
              <w:t>.</w:t>
            </w:r>
            <w:r w:rsidRPr="00FE5284">
              <w:rPr>
                <w:rFonts w:eastAsia="Times New Roman"/>
                <w:bCs w:val="0"/>
                <w:szCs w:val="20"/>
              </w:rPr>
              <w:tab/>
            </w:r>
          </w:p>
        </w:tc>
      </w:tr>
    </w:tbl>
    <w:p w14:paraId="452BB1C1" w14:textId="77777777" w:rsidR="00FE5284" w:rsidRDefault="00FE5284"/>
    <w:p w14:paraId="384F2071" w14:textId="77777777" w:rsidR="00FE5284" w:rsidRPr="00FE5284" w:rsidRDefault="00FE5284" w:rsidP="00FE5284">
      <w:pPr>
        <w:jc w:val="both"/>
        <w:rPr>
          <w:rFonts w:eastAsia="Times New Roman"/>
          <w:i/>
          <w:iCs/>
        </w:rPr>
      </w:pPr>
      <w:r w:rsidRPr="00FE5284">
        <w:rPr>
          <w:rFonts w:eastAsia="Times New Roman"/>
          <w:i/>
          <w:iCs/>
        </w:rPr>
        <w:t xml:space="preserve">The Chairman will instruct the Executive Director to proceed with conducting the SMRSA </w:t>
      </w:r>
      <w:r w:rsidR="009507B0">
        <w:rPr>
          <w:rFonts w:eastAsia="Times New Roman"/>
          <w:i/>
          <w:iCs/>
        </w:rPr>
        <w:t>Regular</w:t>
      </w:r>
      <w:r w:rsidRPr="00FE5284">
        <w:rPr>
          <w:rFonts w:eastAsia="Times New Roman"/>
          <w:i/>
          <w:iCs/>
        </w:rPr>
        <w:t xml:space="preserve"> Meeting. </w:t>
      </w:r>
    </w:p>
    <w:p w14:paraId="4E9C5509" w14:textId="77777777" w:rsidR="00FE5284" w:rsidRDefault="00FE5284"/>
    <w:tbl>
      <w:tblPr>
        <w:tblW w:w="9751" w:type="dxa"/>
        <w:tblInd w:w="-95" w:type="dxa"/>
        <w:tblLook w:val="04A0" w:firstRow="1" w:lastRow="0" w:firstColumn="1" w:lastColumn="0" w:noHBand="0" w:noVBand="1"/>
      </w:tblPr>
      <w:tblGrid>
        <w:gridCol w:w="4055"/>
        <w:gridCol w:w="5696"/>
      </w:tblGrid>
      <w:tr w:rsidR="00BD40F7" w:rsidRPr="00BD40F7" w14:paraId="0807BE4F" w14:textId="77777777" w:rsidTr="00490DB2">
        <w:trPr>
          <w:trHeight w:val="1929"/>
        </w:trPr>
        <w:tc>
          <w:tcPr>
            <w:tcW w:w="4055" w:type="dxa"/>
            <w:shd w:val="clear" w:color="auto" w:fill="auto"/>
          </w:tcPr>
          <w:p w14:paraId="5E7706C5" w14:textId="77777777" w:rsidR="00BD40F7" w:rsidRPr="00BD40F7" w:rsidRDefault="00BD40F7" w:rsidP="00BD40F7">
            <w:pPr>
              <w:jc w:val="both"/>
              <w:rPr>
                <w:rFonts w:eastAsia="Times New Roman"/>
                <w:b/>
                <w:bCs w:val="0"/>
                <w:szCs w:val="20"/>
              </w:rPr>
            </w:pPr>
            <w:r w:rsidRPr="00BD40F7">
              <w:rPr>
                <w:rFonts w:eastAsia="Times New Roman"/>
                <w:b/>
                <w:bCs w:val="0"/>
                <w:szCs w:val="20"/>
                <w:u w:val="single"/>
              </w:rPr>
              <w:t>Announcement</w:t>
            </w:r>
            <w:r w:rsidRPr="00BD40F7">
              <w:rPr>
                <w:rFonts w:eastAsia="Times New Roman"/>
                <w:b/>
                <w:bCs w:val="0"/>
                <w:szCs w:val="20"/>
              </w:rPr>
              <w:t>:</w:t>
            </w:r>
          </w:p>
          <w:p w14:paraId="174B9EDE" w14:textId="77777777" w:rsidR="00BD40F7" w:rsidRPr="00BD40F7" w:rsidRDefault="00BD40F7" w:rsidP="00BD40F7">
            <w:pPr>
              <w:jc w:val="both"/>
              <w:rPr>
                <w:rFonts w:eastAsia="Times New Roman"/>
                <w:b/>
                <w:bCs w:val="0"/>
                <w:szCs w:val="20"/>
              </w:rPr>
            </w:pPr>
          </w:p>
          <w:p w14:paraId="4B1A6252" w14:textId="77777777" w:rsidR="00BD40F7" w:rsidRPr="00BD40F7" w:rsidRDefault="00BD40F7" w:rsidP="00BD40F7">
            <w:pPr>
              <w:jc w:val="both"/>
              <w:rPr>
                <w:rFonts w:eastAsia="Times New Roman"/>
                <w:b/>
                <w:bCs w:val="0"/>
                <w:szCs w:val="20"/>
              </w:rPr>
            </w:pPr>
          </w:p>
          <w:p w14:paraId="4E3ABC0E" w14:textId="77777777" w:rsidR="00BD40F7" w:rsidRPr="00BD40F7" w:rsidRDefault="00BD40F7" w:rsidP="00BD40F7">
            <w:pPr>
              <w:jc w:val="both"/>
              <w:rPr>
                <w:rFonts w:eastAsia="Times New Roman"/>
                <w:b/>
                <w:bCs w:val="0"/>
                <w:szCs w:val="20"/>
              </w:rPr>
            </w:pPr>
          </w:p>
          <w:p w14:paraId="3E4D3DE0" w14:textId="77777777" w:rsidR="00BD40F7" w:rsidRPr="00BD40F7" w:rsidRDefault="00BD40F7" w:rsidP="00BD40F7">
            <w:pPr>
              <w:jc w:val="both"/>
              <w:rPr>
                <w:rFonts w:eastAsia="Times New Roman"/>
                <w:b/>
                <w:bCs w:val="0"/>
                <w:szCs w:val="20"/>
              </w:rPr>
            </w:pPr>
          </w:p>
          <w:p w14:paraId="344B9D95" w14:textId="77777777" w:rsidR="00BD40F7" w:rsidRPr="00BD40F7" w:rsidRDefault="00BD40F7" w:rsidP="00BD40F7">
            <w:pPr>
              <w:jc w:val="both"/>
              <w:rPr>
                <w:rFonts w:eastAsia="Times New Roman"/>
                <w:b/>
                <w:bCs w:val="0"/>
                <w:szCs w:val="20"/>
              </w:rPr>
            </w:pPr>
          </w:p>
          <w:p w14:paraId="53E9237C" w14:textId="77777777" w:rsidR="00BD40F7" w:rsidRPr="00BD40F7" w:rsidRDefault="00BD40F7" w:rsidP="00BD40F7">
            <w:pPr>
              <w:jc w:val="both"/>
              <w:rPr>
                <w:rFonts w:eastAsia="Times New Roman"/>
                <w:b/>
                <w:bCs w:val="0"/>
                <w:szCs w:val="20"/>
              </w:rPr>
            </w:pPr>
          </w:p>
          <w:p w14:paraId="32033B64" w14:textId="77777777" w:rsidR="00BD40F7" w:rsidRPr="00BD40F7" w:rsidRDefault="00BD40F7" w:rsidP="00BD40F7">
            <w:pPr>
              <w:jc w:val="both"/>
              <w:rPr>
                <w:rFonts w:eastAsia="Times New Roman"/>
                <w:b/>
                <w:bCs w:val="0"/>
                <w:szCs w:val="20"/>
              </w:rPr>
            </w:pPr>
          </w:p>
          <w:p w14:paraId="410A4205" w14:textId="77777777" w:rsidR="00BD40F7" w:rsidRPr="00BD40F7" w:rsidRDefault="00BD40F7" w:rsidP="00BD40F7">
            <w:pPr>
              <w:jc w:val="both"/>
              <w:rPr>
                <w:rFonts w:eastAsia="Times New Roman"/>
                <w:b/>
                <w:bCs w:val="0"/>
                <w:szCs w:val="20"/>
              </w:rPr>
            </w:pPr>
          </w:p>
          <w:p w14:paraId="419399BA" w14:textId="77777777" w:rsidR="00BD40F7" w:rsidRPr="00BD40F7" w:rsidRDefault="00BD40F7" w:rsidP="00BD40F7">
            <w:pPr>
              <w:jc w:val="both"/>
              <w:rPr>
                <w:rFonts w:eastAsia="Times New Roman"/>
                <w:b/>
                <w:bCs w:val="0"/>
                <w:szCs w:val="20"/>
              </w:rPr>
            </w:pPr>
          </w:p>
          <w:p w14:paraId="567D3B3A" w14:textId="77777777" w:rsidR="00BD40F7" w:rsidRPr="00BD40F7" w:rsidRDefault="00BD40F7" w:rsidP="00BD40F7">
            <w:pPr>
              <w:jc w:val="both"/>
              <w:rPr>
                <w:rFonts w:eastAsia="Times New Roman"/>
                <w:bCs w:val="0"/>
                <w:u w:val="single"/>
              </w:rPr>
            </w:pPr>
            <w:r w:rsidRPr="00BD40F7">
              <w:rPr>
                <w:rFonts w:eastAsia="Times New Roman"/>
                <w:b/>
                <w:bCs w:val="0"/>
                <w:szCs w:val="20"/>
              </w:rPr>
              <w:tab/>
            </w:r>
          </w:p>
        </w:tc>
        <w:tc>
          <w:tcPr>
            <w:tcW w:w="5696" w:type="dxa"/>
            <w:shd w:val="clear" w:color="auto" w:fill="auto"/>
          </w:tcPr>
          <w:p w14:paraId="1D5604ED" w14:textId="77777777" w:rsidR="00BD40F7" w:rsidRPr="00BD40F7" w:rsidRDefault="00BD40F7" w:rsidP="00BD40F7">
            <w:pPr>
              <w:jc w:val="both"/>
              <w:rPr>
                <w:rFonts w:eastAsia="Times New Roman"/>
                <w:bCs w:val="0"/>
                <w:szCs w:val="20"/>
              </w:rPr>
            </w:pPr>
            <w:r w:rsidRPr="00BD40F7">
              <w:rPr>
                <w:rFonts w:eastAsia="Times New Roman"/>
                <w:bCs w:val="0"/>
              </w:rPr>
              <w:t xml:space="preserve">This meeting is called in accordance with the provisions of the Open Public Meetings Act as well as guidance from the New Jersey Department of Community Affairs; Division of Local Government Services in that an Announcement of the same appeared on the Authority’s website, in the Asbury Park Press, the Coast Star and emailed to the Clerks of our member municipalities on June 17, 2021. The minutes of this meeting will be available after Board approval at a subsequent meeting.  </w:t>
            </w:r>
          </w:p>
        </w:tc>
      </w:tr>
      <w:tr w:rsidR="00BD40F7" w:rsidRPr="00BD40F7" w14:paraId="030DC02B" w14:textId="77777777" w:rsidTr="00490DB2">
        <w:trPr>
          <w:trHeight w:val="275"/>
        </w:trPr>
        <w:tc>
          <w:tcPr>
            <w:tcW w:w="4055" w:type="dxa"/>
            <w:shd w:val="clear" w:color="auto" w:fill="auto"/>
          </w:tcPr>
          <w:p w14:paraId="2C1C97BF" w14:textId="77777777" w:rsidR="00BD40F7" w:rsidRPr="00BD40F7" w:rsidRDefault="00BD40F7" w:rsidP="00BD40F7">
            <w:pPr>
              <w:jc w:val="both"/>
              <w:rPr>
                <w:rFonts w:eastAsia="Times New Roman"/>
                <w:bCs w:val="0"/>
                <w:u w:val="single"/>
              </w:rPr>
            </w:pPr>
            <w:r w:rsidRPr="00BD40F7">
              <w:rPr>
                <w:rFonts w:eastAsia="Times New Roman"/>
                <w:b/>
                <w:bCs w:val="0"/>
                <w:i/>
                <w:szCs w:val="20"/>
                <w:u w:val="single"/>
              </w:rPr>
              <w:t>Roll Call:</w:t>
            </w:r>
          </w:p>
        </w:tc>
        <w:tc>
          <w:tcPr>
            <w:tcW w:w="5696" w:type="dxa"/>
            <w:shd w:val="clear" w:color="auto" w:fill="auto"/>
          </w:tcPr>
          <w:p w14:paraId="5FF632F5" w14:textId="77777777" w:rsidR="00BD40F7" w:rsidRPr="00BD40F7" w:rsidRDefault="00BD40F7" w:rsidP="00BD40F7">
            <w:pPr>
              <w:ind w:left="3600" w:hanging="3600"/>
              <w:jc w:val="both"/>
              <w:rPr>
                <w:rFonts w:eastAsia="Times New Roman"/>
                <w:bCs w:val="0"/>
                <w:u w:val="single"/>
              </w:rPr>
            </w:pPr>
          </w:p>
        </w:tc>
      </w:tr>
      <w:tr w:rsidR="00BD40F7" w:rsidRPr="00BD40F7" w14:paraId="005C8817" w14:textId="77777777" w:rsidTr="00490DB2">
        <w:trPr>
          <w:trHeight w:val="1971"/>
        </w:trPr>
        <w:tc>
          <w:tcPr>
            <w:tcW w:w="4055" w:type="dxa"/>
            <w:shd w:val="clear" w:color="auto" w:fill="auto"/>
          </w:tcPr>
          <w:p w14:paraId="4191D8F5" w14:textId="77777777" w:rsidR="00BD40F7" w:rsidRPr="00BD40F7" w:rsidRDefault="00BD40F7" w:rsidP="00BD40F7">
            <w:pPr>
              <w:jc w:val="both"/>
              <w:rPr>
                <w:rFonts w:eastAsia="Times New Roman"/>
                <w:bCs w:val="0"/>
                <w:i/>
                <w:u w:val="single"/>
              </w:rPr>
            </w:pPr>
            <w:r w:rsidRPr="00BD40F7">
              <w:rPr>
                <w:rFonts w:eastAsia="Times New Roman"/>
                <w:bCs w:val="0"/>
                <w:i/>
                <w:u w:val="single"/>
              </w:rPr>
              <w:t>Present:</w:t>
            </w:r>
          </w:p>
          <w:p w14:paraId="133D16B6" w14:textId="77777777" w:rsidR="00BD40F7" w:rsidRDefault="00BD40F7" w:rsidP="00BD40F7">
            <w:pPr>
              <w:jc w:val="both"/>
              <w:rPr>
                <w:rFonts w:eastAsia="Times New Roman"/>
                <w:bCs w:val="0"/>
                <w:i/>
                <w:u w:val="single"/>
              </w:rPr>
            </w:pPr>
          </w:p>
          <w:p w14:paraId="02ADBCEF" w14:textId="77777777" w:rsidR="00F00CA4" w:rsidRDefault="00F00CA4" w:rsidP="00BD40F7">
            <w:pPr>
              <w:jc w:val="both"/>
              <w:rPr>
                <w:rFonts w:eastAsia="Times New Roman"/>
                <w:bCs w:val="0"/>
                <w:i/>
                <w:u w:val="single"/>
              </w:rPr>
            </w:pPr>
          </w:p>
          <w:p w14:paraId="5E35D3BF" w14:textId="520925B2" w:rsidR="00F00CA4" w:rsidRPr="00BD40F7" w:rsidRDefault="00F00CA4" w:rsidP="00BD40F7">
            <w:pPr>
              <w:jc w:val="both"/>
              <w:rPr>
                <w:rFonts w:eastAsia="Times New Roman"/>
                <w:bCs w:val="0"/>
                <w:i/>
                <w:u w:val="single"/>
              </w:rPr>
            </w:pPr>
            <w:r>
              <w:rPr>
                <w:rFonts w:eastAsia="Times New Roman"/>
                <w:bCs w:val="0"/>
                <w:i/>
                <w:u w:val="single"/>
              </w:rPr>
              <w:t>Excused:</w:t>
            </w:r>
          </w:p>
          <w:p w14:paraId="299CF738" w14:textId="77777777" w:rsidR="00BD40F7" w:rsidRPr="00BD40F7" w:rsidRDefault="00BD40F7" w:rsidP="00BD40F7">
            <w:pPr>
              <w:jc w:val="both"/>
              <w:rPr>
                <w:rFonts w:eastAsia="Times New Roman"/>
                <w:bCs w:val="0"/>
                <w:i/>
                <w:u w:val="single"/>
              </w:rPr>
            </w:pPr>
          </w:p>
          <w:p w14:paraId="6FE619C3" w14:textId="252F478C" w:rsidR="00BD40F7" w:rsidRPr="00BD40F7" w:rsidRDefault="00BD40F7" w:rsidP="00BD40F7">
            <w:pPr>
              <w:jc w:val="both"/>
              <w:rPr>
                <w:rFonts w:eastAsia="Times New Roman"/>
                <w:bCs w:val="0"/>
                <w:i/>
                <w:u w:val="single"/>
              </w:rPr>
            </w:pPr>
            <w:r w:rsidRPr="00BD40F7">
              <w:rPr>
                <w:rFonts w:eastAsia="Times New Roman"/>
                <w:bCs w:val="0"/>
                <w:i/>
                <w:u w:val="single"/>
              </w:rPr>
              <w:t xml:space="preserve">                                                </w:t>
            </w:r>
          </w:p>
          <w:p w14:paraId="4F3E15F6" w14:textId="77777777" w:rsidR="003A29C9" w:rsidRDefault="003A29C9" w:rsidP="00BD40F7">
            <w:pPr>
              <w:jc w:val="both"/>
              <w:rPr>
                <w:rFonts w:eastAsia="Times New Roman"/>
                <w:bCs w:val="0"/>
                <w:i/>
                <w:u w:val="single"/>
              </w:rPr>
            </w:pPr>
          </w:p>
          <w:p w14:paraId="1BDD6313" w14:textId="5C51CA09" w:rsidR="003A29C9" w:rsidRPr="00BD40F7" w:rsidRDefault="003A29C9" w:rsidP="00BD40F7">
            <w:pPr>
              <w:jc w:val="both"/>
              <w:rPr>
                <w:rFonts w:eastAsia="Times New Roman"/>
                <w:bCs w:val="0"/>
                <w:i/>
                <w:u w:val="single"/>
              </w:rPr>
            </w:pPr>
            <w:r>
              <w:rPr>
                <w:rFonts w:eastAsia="Times New Roman"/>
                <w:bCs w:val="0"/>
                <w:i/>
                <w:u w:val="single"/>
              </w:rPr>
              <w:t>Excused:</w:t>
            </w:r>
          </w:p>
          <w:p w14:paraId="20D45E10" w14:textId="77777777" w:rsidR="00BD40F7" w:rsidRPr="00BD40F7" w:rsidRDefault="00BD40F7" w:rsidP="00BD40F7">
            <w:pPr>
              <w:jc w:val="both"/>
              <w:rPr>
                <w:rFonts w:eastAsia="Times New Roman"/>
                <w:bCs w:val="0"/>
                <w:i/>
                <w:u w:val="single"/>
              </w:rPr>
            </w:pPr>
          </w:p>
          <w:p w14:paraId="0E295F36" w14:textId="77777777" w:rsidR="00BD40F7" w:rsidRPr="00BD40F7" w:rsidRDefault="00BD40F7" w:rsidP="00BD40F7">
            <w:pPr>
              <w:jc w:val="both"/>
              <w:rPr>
                <w:rFonts w:eastAsia="Times New Roman"/>
                <w:bCs w:val="0"/>
                <w:i/>
                <w:u w:val="single"/>
              </w:rPr>
            </w:pPr>
          </w:p>
          <w:p w14:paraId="64365476" w14:textId="77777777" w:rsidR="00BD40F7" w:rsidRPr="00BD40F7" w:rsidRDefault="00BD40F7" w:rsidP="00BD40F7">
            <w:pPr>
              <w:jc w:val="both"/>
              <w:rPr>
                <w:rFonts w:eastAsia="Times New Roman"/>
                <w:b/>
                <w:bCs w:val="0"/>
              </w:rPr>
            </w:pPr>
            <w:r w:rsidRPr="00BD40F7">
              <w:rPr>
                <w:rFonts w:eastAsia="Times New Roman"/>
                <w:b/>
                <w:bCs w:val="0"/>
              </w:rPr>
              <w:t>MEETING MINUTES</w:t>
            </w:r>
          </w:p>
          <w:p w14:paraId="13531567" w14:textId="77777777" w:rsidR="00BD40F7" w:rsidRPr="00BD40F7" w:rsidRDefault="00BD40F7" w:rsidP="00BD40F7">
            <w:pPr>
              <w:jc w:val="both"/>
              <w:rPr>
                <w:rFonts w:eastAsia="Times New Roman"/>
                <w:bCs w:val="0"/>
                <w:i/>
                <w:u w:val="single"/>
              </w:rPr>
            </w:pPr>
          </w:p>
          <w:p w14:paraId="7568BE6C" w14:textId="77777777" w:rsidR="00BD40F7" w:rsidRPr="00BD40F7" w:rsidRDefault="00BD40F7" w:rsidP="00BD40F7">
            <w:pPr>
              <w:jc w:val="both"/>
              <w:rPr>
                <w:rFonts w:eastAsia="Times New Roman"/>
                <w:bCs w:val="0"/>
                <w:i/>
                <w:u w:val="single"/>
              </w:rPr>
            </w:pPr>
          </w:p>
          <w:p w14:paraId="4E5E234E" w14:textId="77777777" w:rsidR="00BD40F7" w:rsidRDefault="00BD40F7" w:rsidP="00BD40F7">
            <w:pPr>
              <w:jc w:val="both"/>
              <w:rPr>
                <w:rFonts w:eastAsia="Times New Roman"/>
                <w:bCs w:val="0"/>
                <w:i/>
                <w:u w:val="single"/>
              </w:rPr>
            </w:pPr>
          </w:p>
          <w:p w14:paraId="0C7D3ABC" w14:textId="77777777" w:rsidR="00BD40F7" w:rsidRDefault="00BD40F7" w:rsidP="00BD40F7">
            <w:pPr>
              <w:jc w:val="both"/>
              <w:rPr>
                <w:rFonts w:eastAsia="Times New Roman"/>
                <w:bCs w:val="0"/>
                <w:i/>
                <w:u w:val="single"/>
              </w:rPr>
            </w:pPr>
          </w:p>
          <w:p w14:paraId="3B42F824" w14:textId="77777777" w:rsidR="00BD40F7" w:rsidRDefault="00BD40F7" w:rsidP="00BD40F7">
            <w:pPr>
              <w:jc w:val="both"/>
              <w:rPr>
                <w:rFonts w:eastAsia="Times New Roman"/>
                <w:bCs w:val="0"/>
                <w:i/>
                <w:u w:val="single"/>
              </w:rPr>
            </w:pPr>
          </w:p>
          <w:p w14:paraId="13365F9D" w14:textId="77777777" w:rsidR="00BD40F7" w:rsidRDefault="00BD40F7" w:rsidP="00BD40F7">
            <w:pPr>
              <w:jc w:val="both"/>
              <w:rPr>
                <w:rFonts w:eastAsia="Times New Roman"/>
                <w:bCs w:val="0"/>
                <w:i/>
                <w:u w:val="single"/>
              </w:rPr>
            </w:pPr>
          </w:p>
          <w:p w14:paraId="27FEB80B" w14:textId="77777777" w:rsidR="00BD40F7" w:rsidRDefault="00BD40F7" w:rsidP="00BD40F7">
            <w:pPr>
              <w:jc w:val="both"/>
              <w:rPr>
                <w:rFonts w:eastAsia="Times New Roman"/>
                <w:bCs w:val="0"/>
                <w:i/>
                <w:u w:val="single"/>
              </w:rPr>
            </w:pPr>
          </w:p>
          <w:p w14:paraId="71E745B3" w14:textId="77777777" w:rsidR="00BD40F7" w:rsidRDefault="00BD40F7" w:rsidP="00BD40F7">
            <w:pPr>
              <w:jc w:val="both"/>
              <w:rPr>
                <w:rFonts w:eastAsia="Times New Roman"/>
                <w:bCs w:val="0"/>
                <w:i/>
                <w:u w:val="single"/>
              </w:rPr>
            </w:pPr>
          </w:p>
          <w:p w14:paraId="5069DDB6" w14:textId="77777777" w:rsidR="00BD40F7" w:rsidRDefault="00BD40F7" w:rsidP="00BD40F7">
            <w:pPr>
              <w:jc w:val="both"/>
              <w:rPr>
                <w:rFonts w:eastAsia="Times New Roman"/>
                <w:bCs w:val="0"/>
                <w:i/>
                <w:u w:val="single"/>
              </w:rPr>
            </w:pPr>
          </w:p>
          <w:p w14:paraId="643E871C" w14:textId="77777777" w:rsidR="00BD40F7" w:rsidRDefault="00BD40F7" w:rsidP="00BD40F7">
            <w:pPr>
              <w:jc w:val="both"/>
              <w:rPr>
                <w:rFonts w:eastAsia="Times New Roman"/>
                <w:bCs w:val="0"/>
                <w:i/>
                <w:u w:val="single"/>
              </w:rPr>
            </w:pPr>
          </w:p>
          <w:p w14:paraId="4DD22EC3" w14:textId="77777777" w:rsidR="00BD40F7" w:rsidRPr="00BD40F7" w:rsidRDefault="00BD40F7" w:rsidP="00BD40F7">
            <w:pPr>
              <w:jc w:val="both"/>
              <w:rPr>
                <w:rFonts w:eastAsia="Times New Roman"/>
                <w:bCs w:val="0"/>
                <w:i/>
                <w:u w:val="single"/>
              </w:rPr>
            </w:pPr>
          </w:p>
        </w:tc>
        <w:tc>
          <w:tcPr>
            <w:tcW w:w="5696" w:type="dxa"/>
            <w:shd w:val="clear" w:color="auto" w:fill="auto"/>
          </w:tcPr>
          <w:p w14:paraId="60AC6D55" w14:textId="3CF949A4" w:rsidR="001D7E3C" w:rsidRPr="009401AB" w:rsidRDefault="001D7E3C" w:rsidP="001D7E3C">
            <w:pPr>
              <w:jc w:val="both"/>
            </w:pPr>
            <w:bookmarkStart w:id="0" w:name="OLE_LINK4"/>
            <w:bookmarkStart w:id="1" w:name="OLE_LINK5"/>
            <w:r w:rsidRPr="009401AB">
              <w:t xml:space="preserve">Commissioners </w:t>
            </w:r>
            <w:proofErr w:type="spellStart"/>
            <w:r w:rsidRPr="009401AB">
              <w:t>Addonizio</w:t>
            </w:r>
            <w:proofErr w:type="spellEnd"/>
            <w:r w:rsidRPr="009401AB">
              <w:t>, Cory, Farrell, Lynch, Mattia, and Nicol.</w:t>
            </w:r>
          </w:p>
          <w:p w14:paraId="2E3A56F0" w14:textId="77777777" w:rsidR="00BD40F7" w:rsidRDefault="00BD40F7" w:rsidP="00BD40F7">
            <w:pPr>
              <w:jc w:val="both"/>
            </w:pPr>
          </w:p>
          <w:p w14:paraId="43F8104E" w14:textId="0369C56E" w:rsidR="00F00CA4" w:rsidRPr="00BD40F7" w:rsidRDefault="00F00CA4" w:rsidP="00BD40F7">
            <w:pPr>
              <w:jc w:val="both"/>
            </w:pPr>
            <w:r>
              <w:t>Commissioner</w:t>
            </w:r>
            <w:r w:rsidR="001D7E3C">
              <w:t>s</w:t>
            </w:r>
            <w:r>
              <w:t xml:space="preserve"> Donovan</w:t>
            </w:r>
            <w:r w:rsidR="001D7E3C">
              <w:t xml:space="preserve"> and May  </w:t>
            </w:r>
          </w:p>
          <w:p w14:paraId="0F25FD1F" w14:textId="77777777" w:rsidR="00BD40F7" w:rsidRPr="00BD40F7" w:rsidRDefault="00BD40F7" w:rsidP="00BD40F7">
            <w:pPr>
              <w:rPr>
                <w:rFonts w:eastAsia="Times New Roman"/>
                <w:bCs w:val="0"/>
              </w:rPr>
            </w:pPr>
          </w:p>
          <w:p w14:paraId="3F6C5020" w14:textId="5AAFA8B0" w:rsidR="00BD40F7" w:rsidRDefault="00BD40F7" w:rsidP="00BD40F7">
            <w:pPr>
              <w:jc w:val="both"/>
              <w:rPr>
                <w:rFonts w:eastAsia="Times New Roman"/>
                <w:bCs w:val="0"/>
                <w:szCs w:val="20"/>
              </w:rPr>
            </w:pPr>
            <w:r w:rsidRPr="00BD40F7">
              <w:rPr>
                <w:rFonts w:eastAsia="Times New Roman"/>
                <w:bCs w:val="0"/>
                <w:szCs w:val="20"/>
              </w:rPr>
              <w:t>Mr. Bujak</w:t>
            </w:r>
            <w:bookmarkEnd w:id="0"/>
            <w:bookmarkEnd w:id="1"/>
            <w:r w:rsidR="009F4DA1">
              <w:rPr>
                <w:rFonts w:eastAsia="Times New Roman"/>
                <w:bCs w:val="0"/>
                <w:szCs w:val="20"/>
              </w:rPr>
              <w:t>,</w:t>
            </w:r>
            <w:r w:rsidRPr="00BD40F7">
              <w:rPr>
                <w:rFonts w:eastAsia="Times New Roman"/>
                <w:bCs w:val="0"/>
                <w:szCs w:val="20"/>
              </w:rPr>
              <w:t xml:space="preserve"> Mr. Krause, and Mr. Timbrook</w:t>
            </w:r>
            <w:bookmarkStart w:id="2" w:name="_GoBack"/>
            <w:bookmarkEnd w:id="2"/>
            <w:r w:rsidRPr="00BD40F7">
              <w:rPr>
                <w:rFonts w:eastAsia="Times New Roman"/>
                <w:bCs w:val="0"/>
                <w:szCs w:val="20"/>
              </w:rPr>
              <w:t>.</w:t>
            </w:r>
          </w:p>
          <w:p w14:paraId="48C0A18C" w14:textId="77777777" w:rsidR="003A29C9" w:rsidRDefault="003A29C9" w:rsidP="00BD40F7">
            <w:pPr>
              <w:jc w:val="both"/>
              <w:rPr>
                <w:rFonts w:eastAsia="Times New Roman"/>
                <w:bCs w:val="0"/>
                <w:szCs w:val="20"/>
              </w:rPr>
            </w:pPr>
          </w:p>
          <w:p w14:paraId="21024F61" w14:textId="70ABF5B5" w:rsidR="003A29C9" w:rsidRPr="00BD40F7" w:rsidRDefault="003A29C9" w:rsidP="00BD40F7">
            <w:pPr>
              <w:jc w:val="both"/>
              <w:rPr>
                <w:rFonts w:eastAsia="Times New Roman"/>
                <w:bCs w:val="0"/>
                <w:szCs w:val="20"/>
              </w:rPr>
            </w:pPr>
            <w:r>
              <w:rPr>
                <w:rFonts w:eastAsia="Times New Roman"/>
                <w:bCs w:val="0"/>
                <w:szCs w:val="20"/>
              </w:rPr>
              <w:t xml:space="preserve">Mr. </w:t>
            </w:r>
            <w:proofErr w:type="spellStart"/>
            <w:r>
              <w:rPr>
                <w:rFonts w:eastAsia="Times New Roman"/>
                <w:bCs w:val="0"/>
                <w:szCs w:val="20"/>
              </w:rPr>
              <w:t>Bonello</w:t>
            </w:r>
            <w:proofErr w:type="spellEnd"/>
          </w:p>
          <w:p w14:paraId="394AA881" w14:textId="77777777" w:rsidR="00BD40F7" w:rsidRPr="00BD40F7" w:rsidRDefault="00BD40F7" w:rsidP="00BD40F7">
            <w:pPr>
              <w:jc w:val="both"/>
              <w:rPr>
                <w:rFonts w:eastAsia="Times New Roman"/>
                <w:bCs w:val="0"/>
                <w:szCs w:val="20"/>
              </w:rPr>
            </w:pPr>
          </w:p>
          <w:p w14:paraId="002F1E48" w14:textId="77777777" w:rsidR="00BD40F7" w:rsidRPr="00BD40F7" w:rsidRDefault="00BD40F7" w:rsidP="00BD40F7">
            <w:pPr>
              <w:jc w:val="both"/>
              <w:rPr>
                <w:rFonts w:eastAsia="Times New Roman"/>
              </w:rPr>
            </w:pPr>
          </w:p>
          <w:p w14:paraId="2AA95339" w14:textId="4A39CCC4" w:rsidR="00BD40F7" w:rsidRPr="00BD40F7" w:rsidRDefault="00BD40F7" w:rsidP="00BD40F7">
            <w:pPr>
              <w:jc w:val="both"/>
              <w:rPr>
                <w:rFonts w:eastAsia="Times New Roman"/>
                <w:bCs w:val="0"/>
              </w:rPr>
            </w:pPr>
            <w:r w:rsidRPr="00BD40F7">
              <w:rPr>
                <w:rFonts w:eastAsia="Times New Roman"/>
              </w:rPr>
              <w:t>C</w:t>
            </w:r>
            <w:r w:rsidRPr="00BD40F7">
              <w:rPr>
                <w:rFonts w:eastAsia="Times New Roman"/>
                <w:bCs w:val="0"/>
              </w:rPr>
              <w:t xml:space="preserve">ommissioner </w:t>
            </w:r>
            <w:r w:rsidR="001D7E3C">
              <w:rPr>
                <w:rFonts w:eastAsia="Times New Roman"/>
                <w:bCs w:val="0"/>
              </w:rPr>
              <w:t>Mattia</w:t>
            </w:r>
            <w:r w:rsidRPr="00BD40F7">
              <w:rPr>
                <w:rFonts w:eastAsia="Times New Roman"/>
                <w:bCs w:val="0"/>
              </w:rPr>
              <w:t xml:space="preserve"> ma</w:t>
            </w:r>
            <w:r w:rsidR="001D7E3C">
              <w:rPr>
                <w:rFonts w:eastAsia="Times New Roman"/>
                <w:bCs w:val="0"/>
              </w:rPr>
              <w:t>de</w:t>
            </w:r>
            <w:r w:rsidRPr="00BD40F7">
              <w:rPr>
                <w:rFonts w:eastAsia="Times New Roman"/>
                <w:bCs w:val="0"/>
              </w:rPr>
              <w:t xml:space="preserve"> the motion to approve the </w:t>
            </w:r>
            <w:r w:rsidR="005A385B">
              <w:rPr>
                <w:rFonts w:eastAsia="Times New Roman"/>
                <w:bCs w:val="0"/>
              </w:rPr>
              <w:t>December</w:t>
            </w:r>
            <w:r w:rsidRPr="00BD40F7">
              <w:rPr>
                <w:rFonts w:eastAsia="Times New Roman"/>
                <w:bCs w:val="0"/>
              </w:rPr>
              <w:t xml:space="preserve"> </w:t>
            </w:r>
            <w:r w:rsidR="005A385B">
              <w:rPr>
                <w:rFonts w:eastAsia="Times New Roman"/>
                <w:bCs w:val="0"/>
              </w:rPr>
              <w:t>9</w:t>
            </w:r>
            <w:r w:rsidRPr="00BD40F7">
              <w:rPr>
                <w:rFonts w:eastAsia="Times New Roman"/>
                <w:bCs w:val="0"/>
              </w:rPr>
              <w:t xml:space="preserve">, 2021 SMRSA Caucus &amp; Regular Meeting Minutes as written. </w:t>
            </w:r>
          </w:p>
          <w:p w14:paraId="3CEA8BD9" w14:textId="77777777" w:rsidR="00BD40F7" w:rsidRPr="00BD40F7" w:rsidRDefault="00BD40F7" w:rsidP="00BD40F7">
            <w:pPr>
              <w:jc w:val="both"/>
              <w:rPr>
                <w:rFonts w:eastAsia="Times New Roman"/>
                <w:bCs w:val="0"/>
              </w:rPr>
            </w:pPr>
          </w:p>
          <w:p w14:paraId="0D03D967" w14:textId="6D978000" w:rsidR="00BD40F7" w:rsidRPr="00BD40F7" w:rsidRDefault="00BD40F7" w:rsidP="00BD40F7">
            <w:pPr>
              <w:jc w:val="both"/>
              <w:rPr>
                <w:rFonts w:eastAsia="Times New Roman"/>
                <w:bCs w:val="0"/>
              </w:rPr>
            </w:pPr>
            <w:r w:rsidRPr="00BD40F7">
              <w:rPr>
                <w:rFonts w:eastAsia="Times New Roman"/>
                <w:bCs w:val="0"/>
              </w:rPr>
              <w:t xml:space="preserve">Commissioner </w:t>
            </w:r>
            <w:r w:rsidR="001D7E3C">
              <w:rPr>
                <w:rFonts w:eastAsia="Times New Roman"/>
                <w:bCs w:val="0"/>
              </w:rPr>
              <w:t>Cory</w:t>
            </w:r>
            <w:r w:rsidRPr="00BD40F7">
              <w:rPr>
                <w:rFonts w:eastAsia="Times New Roman"/>
                <w:bCs w:val="0"/>
              </w:rPr>
              <w:t xml:space="preserve"> second</w:t>
            </w:r>
            <w:r w:rsidR="001D7E3C">
              <w:rPr>
                <w:rFonts w:eastAsia="Times New Roman"/>
                <w:bCs w:val="0"/>
              </w:rPr>
              <w:t>ed</w:t>
            </w:r>
            <w:r w:rsidRPr="00BD40F7">
              <w:rPr>
                <w:rFonts w:eastAsia="Times New Roman"/>
                <w:bCs w:val="0"/>
              </w:rPr>
              <w:t xml:space="preserve"> the motion. </w:t>
            </w:r>
          </w:p>
          <w:p w14:paraId="67B80887" w14:textId="77777777" w:rsidR="00BD40F7" w:rsidRPr="00BD40F7" w:rsidRDefault="00BD40F7" w:rsidP="00BD40F7">
            <w:pPr>
              <w:jc w:val="both"/>
              <w:rPr>
                <w:rFonts w:eastAsia="Times New Roman"/>
                <w:bCs w:val="0"/>
              </w:rPr>
            </w:pPr>
          </w:p>
          <w:p w14:paraId="1A2C0128" w14:textId="21E2514D" w:rsidR="00BD40F7" w:rsidRPr="00BD40F7" w:rsidRDefault="00BD40F7" w:rsidP="00BD40F7">
            <w:pPr>
              <w:jc w:val="both"/>
              <w:rPr>
                <w:rFonts w:eastAsia="Times New Roman"/>
                <w:bCs w:val="0"/>
              </w:rPr>
            </w:pPr>
            <w:r w:rsidRPr="00BD40F7">
              <w:rPr>
                <w:rFonts w:eastAsia="Times New Roman"/>
                <w:bCs w:val="0"/>
              </w:rPr>
              <w:t>On voice vote,</w:t>
            </w:r>
            <w:r w:rsidR="001D7E3C">
              <w:rPr>
                <w:rFonts w:eastAsia="Times New Roman"/>
                <w:bCs w:val="0"/>
              </w:rPr>
              <w:t xml:space="preserve"> all Commissioners voted</w:t>
            </w:r>
            <w:r w:rsidRPr="00BD40F7">
              <w:rPr>
                <w:rFonts w:eastAsia="Times New Roman"/>
                <w:bCs w:val="0"/>
              </w:rPr>
              <w:t xml:space="preserve"> aye.</w:t>
            </w:r>
          </w:p>
          <w:p w14:paraId="25351467" w14:textId="77777777" w:rsidR="00BD40F7" w:rsidRPr="00BD40F7" w:rsidRDefault="00BD40F7" w:rsidP="00BD40F7">
            <w:pPr>
              <w:jc w:val="both"/>
              <w:rPr>
                <w:rFonts w:eastAsia="Times New Roman"/>
                <w:bCs w:val="0"/>
                <w:szCs w:val="20"/>
              </w:rPr>
            </w:pPr>
          </w:p>
        </w:tc>
      </w:tr>
      <w:tr w:rsidR="00BD40F7" w:rsidRPr="00BD40F7" w14:paraId="5AC70A4A" w14:textId="77777777" w:rsidTr="00490DB2">
        <w:trPr>
          <w:trHeight w:val="270"/>
        </w:trPr>
        <w:tc>
          <w:tcPr>
            <w:tcW w:w="4055" w:type="dxa"/>
            <w:shd w:val="clear" w:color="auto" w:fill="auto"/>
          </w:tcPr>
          <w:p w14:paraId="680CA53D" w14:textId="362DD261" w:rsidR="00BD40F7" w:rsidRPr="00BD40F7" w:rsidRDefault="00BD40F7" w:rsidP="00BC27BF">
            <w:pPr>
              <w:jc w:val="both"/>
              <w:rPr>
                <w:rFonts w:eastAsia="Times New Roman"/>
                <w:bCs w:val="0"/>
                <w:u w:val="single"/>
              </w:rPr>
            </w:pPr>
            <w:r w:rsidRPr="00BD40F7">
              <w:rPr>
                <w:rFonts w:eastAsia="Times New Roman"/>
                <w:b/>
                <w:bCs w:val="0"/>
                <w:u w:val="single"/>
              </w:rPr>
              <w:t>TREASURER’S REPORT:</w:t>
            </w:r>
          </w:p>
        </w:tc>
        <w:tc>
          <w:tcPr>
            <w:tcW w:w="5696" w:type="dxa"/>
            <w:shd w:val="clear" w:color="auto" w:fill="auto"/>
          </w:tcPr>
          <w:p w14:paraId="482BFE49" w14:textId="77777777" w:rsidR="00BD40F7" w:rsidRPr="00BD40F7" w:rsidRDefault="00BD40F7" w:rsidP="00BD40F7">
            <w:pPr>
              <w:jc w:val="both"/>
              <w:rPr>
                <w:rFonts w:eastAsia="Times New Roman"/>
                <w:bCs w:val="0"/>
                <w:u w:val="single"/>
              </w:rPr>
            </w:pPr>
          </w:p>
        </w:tc>
      </w:tr>
      <w:tr w:rsidR="00BD40F7" w:rsidRPr="00BD40F7" w14:paraId="4760D8D6" w14:textId="77777777" w:rsidTr="00490DB2">
        <w:trPr>
          <w:trHeight w:val="2205"/>
        </w:trPr>
        <w:tc>
          <w:tcPr>
            <w:tcW w:w="4055" w:type="dxa"/>
            <w:shd w:val="clear" w:color="auto" w:fill="auto"/>
          </w:tcPr>
          <w:p w14:paraId="20E29592" w14:textId="77777777" w:rsidR="00BD40F7" w:rsidRPr="005A385B" w:rsidRDefault="00BD40F7" w:rsidP="005A385B">
            <w:pPr>
              <w:numPr>
                <w:ilvl w:val="0"/>
                <w:numId w:val="1"/>
              </w:numPr>
              <w:jc w:val="both"/>
              <w:rPr>
                <w:rFonts w:eastAsia="Times New Roman"/>
                <w:bCs w:val="0"/>
                <w:u w:val="single"/>
              </w:rPr>
            </w:pPr>
            <w:r w:rsidRPr="00BD40F7">
              <w:rPr>
                <w:rFonts w:eastAsia="Times New Roman"/>
                <w:b/>
              </w:rPr>
              <w:lastRenderedPageBreak/>
              <w:t>RESOLUTION #</w:t>
            </w:r>
            <w:r w:rsidR="005A385B">
              <w:rPr>
                <w:rFonts w:eastAsia="Times New Roman"/>
                <w:b/>
              </w:rPr>
              <w:t>02</w:t>
            </w:r>
            <w:r w:rsidRPr="00BD40F7">
              <w:rPr>
                <w:rFonts w:eastAsia="Times New Roman"/>
                <w:b/>
              </w:rPr>
              <w:t>-2</w:t>
            </w:r>
            <w:r w:rsidR="005A385B">
              <w:rPr>
                <w:rFonts w:eastAsia="Times New Roman"/>
                <w:b/>
              </w:rPr>
              <w:t>2</w:t>
            </w:r>
          </w:p>
          <w:p w14:paraId="2F90CFF7" w14:textId="77777777" w:rsidR="005A385B" w:rsidRDefault="005A385B" w:rsidP="005A385B">
            <w:pPr>
              <w:jc w:val="both"/>
              <w:rPr>
                <w:rFonts w:eastAsia="Times New Roman"/>
                <w:b/>
              </w:rPr>
            </w:pPr>
          </w:p>
          <w:p w14:paraId="61870CF9" w14:textId="77777777" w:rsidR="005A385B" w:rsidRDefault="005A385B" w:rsidP="005A385B">
            <w:pPr>
              <w:jc w:val="both"/>
              <w:rPr>
                <w:rFonts w:eastAsia="Times New Roman"/>
                <w:b/>
              </w:rPr>
            </w:pPr>
          </w:p>
          <w:p w14:paraId="150988EC" w14:textId="77777777" w:rsidR="005A385B" w:rsidRDefault="005A385B" w:rsidP="005A385B">
            <w:pPr>
              <w:jc w:val="both"/>
              <w:rPr>
                <w:rFonts w:eastAsia="Times New Roman"/>
                <w:b/>
              </w:rPr>
            </w:pPr>
          </w:p>
          <w:p w14:paraId="29D67EC2" w14:textId="77777777" w:rsidR="005A385B" w:rsidRDefault="005A385B" w:rsidP="005A385B">
            <w:pPr>
              <w:jc w:val="both"/>
              <w:rPr>
                <w:rFonts w:eastAsia="Times New Roman"/>
                <w:b/>
                <w:i/>
                <w:u w:val="single"/>
              </w:rPr>
            </w:pPr>
            <w:r w:rsidRPr="005A385B">
              <w:rPr>
                <w:rFonts w:eastAsia="Times New Roman"/>
                <w:b/>
                <w:i/>
                <w:u w:val="single"/>
              </w:rPr>
              <w:t>Roll Call:</w:t>
            </w:r>
          </w:p>
          <w:p w14:paraId="4CA8673D" w14:textId="0493C187" w:rsidR="001D7E3C" w:rsidRPr="001D7E3C" w:rsidRDefault="001D7E3C" w:rsidP="005A385B">
            <w:pPr>
              <w:jc w:val="both"/>
              <w:rPr>
                <w:rFonts w:eastAsia="Times New Roman"/>
                <w:i/>
                <w:u w:val="single"/>
              </w:rPr>
            </w:pPr>
            <w:r w:rsidRPr="001D7E3C">
              <w:rPr>
                <w:rFonts w:eastAsia="Times New Roman"/>
                <w:i/>
                <w:u w:val="single"/>
              </w:rPr>
              <w:t>In the Affirmative:</w:t>
            </w:r>
          </w:p>
          <w:p w14:paraId="24C994B9" w14:textId="77777777" w:rsidR="005A385B" w:rsidRDefault="005A385B" w:rsidP="005A385B">
            <w:pPr>
              <w:jc w:val="both"/>
              <w:rPr>
                <w:rFonts w:eastAsia="Times New Roman"/>
                <w:b/>
                <w:i/>
                <w:u w:val="single"/>
              </w:rPr>
            </w:pPr>
          </w:p>
          <w:p w14:paraId="645B322E" w14:textId="77777777" w:rsidR="005A385B" w:rsidRDefault="005A385B" w:rsidP="005A385B">
            <w:pPr>
              <w:jc w:val="both"/>
              <w:rPr>
                <w:rFonts w:eastAsia="Times New Roman"/>
                <w:b/>
                <w:i/>
                <w:u w:val="single"/>
              </w:rPr>
            </w:pPr>
          </w:p>
          <w:p w14:paraId="20312B13" w14:textId="77777777" w:rsidR="005A385B" w:rsidRDefault="005A385B" w:rsidP="005A385B">
            <w:pPr>
              <w:jc w:val="both"/>
              <w:rPr>
                <w:rFonts w:eastAsia="Times New Roman"/>
                <w:b/>
                <w:i/>
                <w:u w:val="single"/>
              </w:rPr>
            </w:pPr>
          </w:p>
          <w:p w14:paraId="194E49F4" w14:textId="77777777" w:rsidR="005A385B" w:rsidRDefault="005A385B" w:rsidP="005A385B">
            <w:pPr>
              <w:jc w:val="both"/>
              <w:rPr>
                <w:rFonts w:eastAsia="Times New Roman"/>
                <w:b/>
                <w:i/>
                <w:u w:val="single"/>
              </w:rPr>
            </w:pPr>
          </w:p>
          <w:p w14:paraId="6B77C525" w14:textId="77777777" w:rsidR="005A385B" w:rsidRPr="005A385B" w:rsidRDefault="005A385B" w:rsidP="005A385B">
            <w:pPr>
              <w:pStyle w:val="ListParagraph"/>
              <w:numPr>
                <w:ilvl w:val="0"/>
                <w:numId w:val="1"/>
              </w:numPr>
              <w:jc w:val="both"/>
              <w:rPr>
                <w:b/>
              </w:rPr>
            </w:pPr>
            <w:r w:rsidRPr="005A385B">
              <w:rPr>
                <w:b/>
              </w:rPr>
              <w:t>RESOLUTION #03-22</w:t>
            </w:r>
          </w:p>
          <w:p w14:paraId="6CD2FC6C" w14:textId="77777777" w:rsidR="005A385B" w:rsidRDefault="005A385B" w:rsidP="005A385B">
            <w:pPr>
              <w:jc w:val="both"/>
              <w:rPr>
                <w:rFonts w:eastAsia="Times New Roman"/>
                <w:b/>
                <w:bCs w:val="0"/>
                <w:i/>
                <w:u w:val="single"/>
              </w:rPr>
            </w:pPr>
          </w:p>
          <w:p w14:paraId="752AAF4C" w14:textId="77777777" w:rsidR="005A385B" w:rsidRDefault="005A385B" w:rsidP="005A385B">
            <w:pPr>
              <w:jc w:val="both"/>
              <w:rPr>
                <w:rFonts w:eastAsia="Times New Roman"/>
                <w:b/>
                <w:bCs w:val="0"/>
                <w:i/>
                <w:u w:val="single"/>
              </w:rPr>
            </w:pPr>
          </w:p>
          <w:p w14:paraId="0193DE64" w14:textId="77777777" w:rsidR="005A385B" w:rsidRDefault="005A385B" w:rsidP="005A385B">
            <w:pPr>
              <w:jc w:val="both"/>
              <w:rPr>
                <w:rFonts w:eastAsia="Times New Roman"/>
                <w:b/>
                <w:bCs w:val="0"/>
                <w:i/>
                <w:u w:val="single"/>
              </w:rPr>
            </w:pPr>
          </w:p>
          <w:p w14:paraId="20C74579" w14:textId="77777777" w:rsidR="005A385B" w:rsidRDefault="005A385B" w:rsidP="005A385B">
            <w:pPr>
              <w:jc w:val="both"/>
              <w:rPr>
                <w:rFonts w:eastAsia="Times New Roman"/>
                <w:b/>
                <w:bCs w:val="0"/>
                <w:i/>
                <w:u w:val="single"/>
              </w:rPr>
            </w:pPr>
          </w:p>
          <w:p w14:paraId="17C0EDB4" w14:textId="77777777" w:rsidR="005A385B" w:rsidRDefault="005A385B" w:rsidP="005A385B">
            <w:pPr>
              <w:jc w:val="both"/>
              <w:rPr>
                <w:rFonts w:eastAsia="Times New Roman"/>
                <w:b/>
                <w:bCs w:val="0"/>
                <w:i/>
                <w:u w:val="single"/>
              </w:rPr>
            </w:pPr>
          </w:p>
          <w:p w14:paraId="5F6BE0F4" w14:textId="77777777" w:rsidR="005A385B" w:rsidRDefault="005A385B" w:rsidP="005A385B">
            <w:pPr>
              <w:jc w:val="both"/>
              <w:rPr>
                <w:rFonts w:eastAsia="Times New Roman"/>
                <w:b/>
                <w:bCs w:val="0"/>
                <w:i/>
                <w:u w:val="single"/>
              </w:rPr>
            </w:pPr>
          </w:p>
          <w:p w14:paraId="48A1C892" w14:textId="77777777" w:rsidR="005A385B" w:rsidRDefault="005A385B" w:rsidP="005A385B">
            <w:pPr>
              <w:jc w:val="both"/>
              <w:rPr>
                <w:rFonts w:eastAsia="Times New Roman"/>
                <w:b/>
                <w:bCs w:val="0"/>
                <w:i/>
                <w:u w:val="single"/>
              </w:rPr>
            </w:pPr>
          </w:p>
          <w:p w14:paraId="0198559F" w14:textId="77777777" w:rsidR="005A385B" w:rsidRDefault="005A385B" w:rsidP="005A385B">
            <w:pPr>
              <w:jc w:val="both"/>
              <w:rPr>
                <w:rFonts w:eastAsia="Times New Roman"/>
                <w:b/>
                <w:bCs w:val="0"/>
                <w:i/>
                <w:u w:val="single"/>
              </w:rPr>
            </w:pPr>
            <w:r>
              <w:rPr>
                <w:rFonts w:eastAsia="Times New Roman"/>
                <w:b/>
                <w:bCs w:val="0"/>
                <w:i/>
                <w:u w:val="single"/>
              </w:rPr>
              <w:t>Roll Call:</w:t>
            </w:r>
          </w:p>
          <w:p w14:paraId="27DBE231" w14:textId="3981341D" w:rsidR="001D7E3C" w:rsidRPr="001D7E3C" w:rsidRDefault="001D7E3C" w:rsidP="005A385B">
            <w:pPr>
              <w:jc w:val="both"/>
              <w:rPr>
                <w:rFonts w:eastAsia="Times New Roman"/>
                <w:bCs w:val="0"/>
                <w:i/>
                <w:u w:val="single"/>
              </w:rPr>
            </w:pPr>
            <w:r w:rsidRPr="001D7E3C">
              <w:rPr>
                <w:rFonts w:eastAsia="Times New Roman"/>
                <w:bCs w:val="0"/>
                <w:i/>
                <w:u w:val="single"/>
              </w:rPr>
              <w:t>In the Affirmative:</w:t>
            </w:r>
          </w:p>
          <w:p w14:paraId="4C195A4D" w14:textId="77777777" w:rsidR="005A385B" w:rsidRDefault="005A385B" w:rsidP="005A385B">
            <w:pPr>
              <w:jc w:val="both"/>
              <w:rPr>
                <w:rFonts w:eastAsia="Times New Roman"/>
                <w:b/>
                <w:bCs w:val="0"/>
                <w:i/>
                <w:u w:val="single"/>
              </w:rPr>
            </w:pPr>
          </w:p>
          <w:p w14:paraId="03AA15E4" w14:textId="77777777" w:rsidR="005A385B" w:rsidRDefault="005A385B" w:rsidP="005A385B">
            <w:pPr>
              <w:jc w:val="both"/>
              <w:rPr>
                <w:rFonts w:eastAsia="Times New Roman"/>
                <w:b/>
                <w:bCs w:val="0"/>
                <w:i/>
                <w:u w:val="single"/>
              </w:rPr>
            </w:pPr>
          </w:p>
          <w:p w14:paraId="0BBDE102" w14:textId="77777777" w:rsidR="005A385B" w:rsidRDefault="005A385B" w:rsidP="005A385B">
            <w:pPr>
              <w:jc w:val="both"/>
              <w:rPr>
                <w:rFonts w:eastAsia="Times New Roman"/>
                <w:b/>
                <w:bCs w:val="0"/>
                <w:i/>
                <w:u w:val="single"/>
              </w:rPr>
            </w:pPr>
          </w:p>
          <w:p w14:paraId="0E6DC646" w14:textId="77777777" w:rsidR="005A385B" w:rsidRPr="005A385B" w:rsidRDefault="005A385B" w:rsidP="005A385B">
            <w:pPr>
              <w:pStyle w:val="ListParagraph"/>
              <w:numPr>
                <w:ilvl w:val="0"/>
                <w:numId w:val="1"/>
              </w:numPr>
              <w:jc w:val="both"/>
              <w:rPr>
                <w:b/>
              </w:rPr>
            </w:pPr>
            <w:r w:rsidRPr="005A385B">
              <w:rPr>
                <w:b/>
              </w:rPr>
              <w:t>RESOLUTION #04-22</w:t>
            </w:r>
          </w:p>
          <w:p w14:paraId="245C15EB" w14:textId="77777777" w:rsidR="005A385B" w:rsidRDefault="005A385B" w:rsidP="005A385B">
            <w:pPr>
              <w:jc w:val="both"/>
              <w:rPr>
                <w:rFonts w:eastAsia="Times New Roman"/>
                <w:b/>
                <w:bCs w:val="0"/>
                <w:i/>
                <w:u w:val="single"/>
              </w:rPr>
            </w:pPr>
          </w:p>
          <w:p w14:paraId="7BC18B78" w14:textId="77777777" w:rsidR="005A385B" w:rsidRDefault="005A385B" w:rsidP="005A385B">
            <w:pPr>
              <w:jc w:val="both"/>
              <w:rPr>
                <w:rFonts w:eastAsia="Times New Roman"/>
                <w:b/>
                <w:bCs w:val="0"/>
                <w:i/>
                <w:u w:val="single"/>
              </w:rPr>
            </w:pPr>
          </w:p>
          <w:p w14:paraId="4B107626" w14:textId="77777777" w:rsidR="004669DC" w:rsidRDefault="004669DC" w:rsidP="005A385B">
            <w:pPr>
              <w:jc w:val="both"/>
              <w:rPr>
                <w:rFonts w:eastAsia="Times New Roman"/>
                <w:b/>
                <w:bCs w:val="0"/>
                <w:i/>
                <w:u w:val="single"/>
              </w:rPr>
            </w:pPr>
          </w:p>
          <w:p w14:paraId="51917DE0" w14:textId="77777777" w:rsidR="004669DC" w:rsidRDefault="004669DC" w:rsidP="005A385B">
            <w:pPr>
              <w:jc w:val="both"/>
              <w:rPr>
                <w:rFonts w:eastAsia="Times New Roman"/>
                <w:b/>
                <w:bCs w:val="0"/>
                <w:i/>
                <w:u w:val="single"/>
              </w:rPr>
            </w:pPr>
          </w:p>
          <w:p w14:paraId="5596CDB2" w14:textId="77777777" w:rsidR="004669DC" w:rsidRDefault="004669DC" w:rsidP="005A385B">
            <w:pPr>
              <w:jc w:val="both"/>
              <w:rPr>
                <w:rFonts w:eastAsia="Times New Roman"/>
                <w:b/>
                <w:bCs w:val="0"/>
                <w:i/>
                <w:u w:val="single"/>
              </w:rPr>
            </w:pPr>
          </w:p>
          <w:p w14:paraId="155DFEE8" w14:textId="77777777" w:rsidR="004669DC" w:rsidRDefault="004669DC" w:rsidP="005A385B">
            <w:pPr>
              <w:jc w:val="both"/>
              <w:rPr>
                <w:rFonts w:eastAsia="Times New Roman"/>
                <w:b/>
                <w:bCs w:val="0"/>
                <w:i/>
                <w:u w:val="single"/>
              </w:rPr>
            </w:pPr>
          </w:p>
          <w:p w14:paraId="5208CA92" w14:textId="77777777" w:rsidR="004669DC" w:rsidRDefault="004669DC" w:rsidP="005A385B">
            <w:pPr>
              <w:jc w:val="both"/>
              <w:rPr>
                <w:rFonts w:eastAsia="Times New Roman"/>
                <w:b/>
                <w:bCs w:val="0"/>
                <w:i/>
                <w:u w:val="single"/>
              </w:rPr>
            </w:pPr>
          </w:p>
          <w:p w14:paraId="36501709" w14:textId="77777777" w:rsidR="004669DC" w:rsidRDefault="004669DC" w:rsidP="005A385B">
            <w:pPr>
              <w:jc w:val="both"/>
              <w:rPr>
                <w:rFonts w:eastAsia="Times New Roman"/>
                <w:b/>
                <w:bCs w:val="0"/>
                <w:i/>
                <w:u w:val="single"/>
              </w:rPr>
            </w:pPr>
            <w:r>
              <w:rPr>
                <w:rFonts w:eastAsia="Times New Roman"/>
                <w:b/>
                <w:bCs w:val="0"/>
                <w:i/>
                <w:u w:val="single"/>
              </w:rPr>
              <w:t>Roll Call:</w:t>
            </w:r>
          </w:p>
          <w:p w14:paraId="75AFC69F" w14:textId="7363B90B" w:rsidR="001D7E3C" w:rsidRPr="001D7E3C" w:rsidRDefault="001D7E3C" w:rsidP="005A385B">
            <w:pPr>
              <w:jc w:val="both"/>
              <w:rPr>
                <w:rFonts w:eastAsia="Times New Roman"/>
                <w:bCs w:val="0"/>
                <w:i/>
                <w:u w:val="single"/>
              </w:rPr>
            </w:pPr>
            <w:r w:rsidRPr="001D7E3C">
              <w:rPr>
                <w:rFonts w:eastAsia="Times New Roman"/>
                <w:bCs w:val="0"/>
                <w:i/>
                <w:u w:val="single"/>
              </w:rPr>
              <w:t>In the Affirmative:</w:t>
            </w:r>
          </w:p>
          <w:p w14:paraId="39907F80" w14:textId="77777777" w:rsidR="004669DC" w:rsidRDefault="004669DC" w:rsidP="005A385B">
            <w:pPr>
              <w:jc w:val="both"/>
              <w:rPr>
                <w:rFonts w:eastAsia="Times New Roman"/>
                <w:b/>
                <w:bCs w:val="0"/>
                <w:i/>
                <w:u w:val="single"/>
              </w:rPr>
            </w:pPr>
          </w:p>
          <w:p w14:paraId="7778130F" w14:textId="77777777" w:rsidR="004669DC" w:rsidRDefault="004669DC" w:rsidP="005A385B">
            <w:pPr>
              <w:jc w:val="both"/>
              <w:rPr>
                <w:rFonts w:eastAsia="Times New Roman"/>
                <w:b/>
                <w:bCs w:val="0"/>
                <w:i/>
                <w:u w:val="single"/>
              </w:rPr>
            </w:pPr>
          </w:p>
          <w:p w14:paraId="5480242E" w14:textId="77777777" w:rsidR="004669DC" w:rsidRDefault="004669DC" w:rsidP="005A385B">
            <w:pPr>
              <w:jc w:val="both"/>
              <w:rPr>
                <w:rFonts w:eastAsia="Times New Roman"/>
                <w:b/>
                <w:bCs w:val="0"/>
                <w:i/>
                <w:u w:val="single"/>
              </w:rPr>
            </w:pPr>
          </w:p>
          <w:p w14:paraId="540C91B2" w14:textId="77777777" w:rsidR="001D7E3C" w:rsidRDefault="001D7E3C" w:rsidP="005A385B">
            <w:pPr>
              <w:jc w:val="both"/>
              <w:rPr>
                <w:rFonts w:eastAsia="Times New Roman"/>
                <w:b/>
                <w:bCs w:val="0"/>
                <w:i/>
                <w:u w:val="single"/>
              </w:rPr>
            </w:pPr>
          </w:p>
          <w:p w14:paraId="2FCD9C76" w14:textId="77777777" w:rsidR="004669DC" w:rsidRPr="00F0191B" w:rsidRDefault="00F0191B" w:rsidP="00F0191B">
            <w:pPr>
              <w:pStyle w:val="ListParagraph"/>
              <w:numPr>
                <w:ilvl w:val="0"/>
                <w:numId w:val="1"/>
              </w:numPr>
              <w:jc w:val="both"/>
              <w:rPr>
                <w:b/>
                <w:i/>
                <w:u w:val="single"/>
              </w:rPr>
            </w:pPr>
            <w:r>
              <w:rPr>
                <w:b/>
              </w:rPr>
              <w:t>RESOLUTION #05-22</w:t>
            </w:r>
          </w:p>
          <w:p w14:paraId="54AA643A" w14:textId="77777777" w:rsidR="00F0191B" w:rsidRDefault="00F0191B" w:rsidP="00F0191B">
            <w:pPr>
              <w:jc w:val="both"/>
              <w:rPr>
                <w:b/>
                <w:i/>
                <w:u w:val="single"/>
              </w:rPr>
            </w:pPr>
          </w:p>
          <w:p w14:paraId="27D3EDE6" w14:textId="77777777" w:rsidR="00F0191B" w:rsidRDefault="00F0191B" w:rsidP="00F0191B">
            <w:pPr>
              <w:jc w:val="both"/>
              <w:rPr>
                <w:b/>
                <w:i/>
                <w:u w:val="single"/>
              </w:rPr>
            </w:pPr>
          </w:p>
          <w:p w14:paraId="085A4874" w14:textId="77777777" w:rsidR="00F0191B" w:rsidRDefault="00F0191B" w:rsidP="00F0191B">
            <w:pPr>
              <w:jc w:val="both"/>
              <w:rPr>
                <w:b/>
                <w:i/>
                <w:u w:val="single"/>
              </w:rPr>
            </w:pPr>
          </w:p>
          <w:p w14:paraId="0A9A50F4" w14:textId="77777777" w:rsidR="00F0191B" w:rsidRDefault="00F0191B" w:rsidP="00F0191B">
            <w:pPr>
              <w:jc w:val="both"/>
              <w:rPr>
                <w:b/>
                <w:i/>
                <w:u w:val="single"/>
              </w:rPr>
            </w:pPr>
          </w:p>
          <w:p w14:paraId="5188D85E" w14:textId="77777777" w:rsidR="00F0191B" w:rsidRDefault="00F0191B" w:rsidP="00F0191B">
            <w:pPr>
              <w:jc w:val="both"/>
              <w:rPr>
                <w:b/>
                <w:i/>
                <w:u w:val="single"/>
              </w:rPr>
            </w:pPr>
            <w:r>
              <w:rPr>
                <w:b/>
                <w:i/>
                <w:u w:val="single"/>
              </w:rPr>
              <w:t>Roll Call:</w:t>
            </w:r>
          </w:p>
          <w:p w14:paraId="18F77070" w14:textId="09E15F60" w:rsidR="001D7E3C" w:rsidRPr="001D7E3C" w:rsidRDefault="001D7E3C" w:rsidP="00F0191B">
            <w:pPr>
              <w:jc w:val="both"/>
              <w:rPr>
                <w:i/>
                <w:u w:val="single"/>
              </w:rPr>
            </w:pPr>
            <w:r w:rsidRPr="001D7E3C">
              <w:rPr>
                <w:i/>
                <w:u w:val="single"/>
              </w:rPr>
              <w:t>In the Affirmative:</w:t>
            </w:r>
          </w:p>
        </w:tc>
        <w:tc>
          <w:tcPr>
            <w:tcW w:w="5696" w:type="dxa"/>
            <w:shd w:val="clear" w:color="auto" w:fill="auto"/>
          </w:tcPr>
          <w:p w14:paraId="67A13F45" w14:textId="33F8C37B" w:rsidR="005A385B" w:rsidRDefault="005A385B" w:rsidP="00BD40F7">
            <w:pPr>
              <w:tabs>
                <w:tab w:val="left" w:pos="540"/>
              </w:tabs>
              <w:jc w:val="both"/>
              <w:rPr>
                <w:rFonts w:eastAsia="Times New Roman"/>
                <w:bCs w:val="0"/>
                <w:szCs w:val="20"/>
              </w:rPr>
            </w:pPr>
            <w:r w:rsidRPr="005A385B">
              <w:rPr>
                <w:rFonts w:eastAsia="Times New Roman"/>
                <w:bCs w:val="0"/>
                <w:szCs w:val="20"/>
              </w:rPr>
              <w:t xml:space="preserve">Commissioner </w:t>
            </w:r>
            <w:r w:rsidR="00786C6B">
              <w:rPr>
                <w:rFonts w:eastAsia="Times New Roman"/>
                <w:bCs w:val="0"/>
                <w:szCs w:val="20"/>
              </w:rPr>
              <w:t>Mattia</w:t>
            </w:r>
            <w:r w:rsidR="00993A5D">
              <w:rPr>
                <w:rFonts w:eastAsia="Times New Roman"/>
                <w:bCs w:val="0"/>
                <w:szCs w:val="20"/>
              </w:rPr>
              <w:t xml:space="preserve"> </w:t>
            </w:r>
            <w:r w:rsidRPr="005A385B">
              <w:rPr>
                <w:rFonts w:eastAsia="Times New Roman"/>
                <w:bCs w:val="0"/>
                <w:szCs w:val="20"/>
              </w:rPr>
              <w:t>ma</w:t>
            </w:r>
            <w:r w:rsidR="001D7E3C">
              <w:rPr>
                <w:rFonts w:eastAsia="Times New Roman"/>
                <w:bCs w:val="0"/>
                <w:szCs w:val="20"/>
              </w:rPr>
              <w:t>de</w:t>
            </w:r>
            <w:r w:rsidRPr="005A385B">
              <w:rPr>
                <w:rFonts w:eastAsia="Times New Roman"/>
                <w:bCs w:val="0"/>
                <w:szCs w:val="20"/>
              </w:rPr>
              <w:t xml:space="preserve"> the motion to adopt the 202</w:t>
            </w:r>
            <w:r>
              <w:rPr>
                <w:rFonts w:eastAsia="Times New Roman"/>
                <w:bCs w:val="0"/>
                <w:szCs w:val="20"/>
              </w:rPr>
              <w:t>2</w:t>
            </w:r>
            <w:r w:rsidRPr="005A385B">
              <w:rPr>
                <w:rFonts w:eastAsia="Times New Roman"/>
                <w:bCs w:val="0"/>
                <w:szCs w:val="20"/>
              </w:rPr>
              <w:t xml:space="preserve"> Income, Capital and Appropriation Budgets.</w:t>
            </w:r>
          </w:p>
          <w:p w14:paraId="300517F4" w14:textId="77777777" w:rsidR="005A385B" w:rsidRDefault="005A385B" w:rsidP="00BD40F7">
            <w:pPr>
              <w:tabs>
                <w:tab w:val="left" w:pos="540"/>
              </w:tabs>
              <w:jc w:val="both"/>
              <w:rPr>
                <w:rFonts w:eastAsia="Times New Roman"/>
                <w:bCs w:val="0"/>
                <w:szCs w:val="20"/>
              </w:rPr>
            </w:pPr>
          </w:p>
          <w:p w14:paraId="4E74B5F8" w14:textId="0ADB475C" w:rsidR="00BD40F7" w:rsidRDefault="00BD40F7" w:rsidP="00BD40F7">
            <w:pPr>
              <w:tabs>
                <w:tab w:val="left" w:pos="540"/>
              </w:tabs>
              <w:jc w:val="both"/>
              <w:rPr>
                <w:rFonts w:eastAsia="Times New Roman"/>
                <w:bCs w:val="0"/>
                <w:szCs w:val="20"/>
              </w:rPr>
            </w:pPr>
            <w:r w:rsidRPr="00BD40F7">
              <w:rPr>
                <w:rFonts w:eastAsia="Times New Roman"/>
                <w:bCs w:val="0"/>
                <w:szCs w:val="20"/>
              </w:rPr>
              <w:t xml:space="preserve">Commissioner </w:t>
            </w:r>
            <w:proofErr w:type="spellStart"/>
            <w:r w:rsidR="001D7E3C">
              <w:rPr>
                <w:rFonts w:eastAsia="Times New Roman"/>
                <w:bCs w:val="0"/>
                <w:szCs w:val="20"/>
              </w:rPr>
              <w:t>Addonizio</w:t>
            </w:r>
            <w:proofErr w:type="spellEnd"/>
            <w:r w:rsidRPr="00BD40F7">
              <w:rPr>
                <w:rFonts w:eastAsia="Times New Roman"/>
                <w:bCs w:val="0"/>
                <w:szCs w:val="20"/>
              </w:rPr>
              <w:t xml:space="preserve"> second</w:t>
            </w:r>
            <w:r w:rsidR="001D7E3C">
              <w:rPr>
                <w:rFonts w:eastAsia="Times New Roman"/>
                <w:bCs w:val="0"/>
                <w:szCs w:val="20"/>
              </w:rPr>
              <w:t>ed</w:t>
            </w:r>
            <w:r w:rsidRPr="00BD40F7">
              <w:rPr>
                <w:rFonts w:eastAsia="Times New Roman"/>
                <w:bCs w:val="0"/>
                <w:szCs w:val="20"/>
              </w:rPr>
              <w:t xml:space="preserve"> the motion.</w:t>
            </w:r>
          </w:p>
          <w:p w14:paraId="6E75CC20" w14:textId="77777777" w:rsidR="005A385B" w:rsidRDefault="005A385B" w:rsidP="00BD40F7">
            <w:pPr>
              <w:tabs>
                <w:tab w:val="left" w:pos="540"/>
              </w:tabs>
              <w:jc w:val="both"/>
              <w:rPr>
                <w:rFonts w:eastAsia="Times New Roman"/>
                <w:bCs w:val="0"/>
                <w:szCs w:val="20"/>
              </w:rPr>
            </w:pPr>
          </w:p>
          <w:p w14:paraId="27B6E9C4" w14:textId="77777777" w:rsidR="001D7E3C" w:rsidRPr="009401AB" w:rsidRDefault="001D7E3C" w:rsidP="001D7E3C">
            <w:pPr>
              <w:jc w:val="both"/>
            </w:pPr>
            <w:r w:rsidRPr="009401AB">
              <w:t xml:space="preserve">Commissioners </w:t>
            </w:r>
            <w:proofErr w:type="spellStart"/>
            <w:r w:rsidRPr="009401AB">
              <w:t>Addonizio</w:t>
            </w:r>
            <w:proofErr w:type="spellEnd"/>
            <w:r w:rsidRPr="009401AB">
              <w:t>, Cory, Farrell, Lynch, Mattia, and Nicol.</w:t>
            </w:r>
          </w:p>
          <w:p w14:paraId="06F3D62D" w14:textId="77777777" w:rsidR="005A385B" w:rsidRDefault="005A385B" w:rsidP="00BD40F7">
            <w:pPr>
              <w:tabs>
                <w:tab w:val="left" w:pos="540"/>
              </w:tabs>
              <w:jc w:val="both"/>
              <w:rPr>
                <w:rFonts w:eastAsia="Times New Roman"/>
                <w:bCs w:val="0"/>
                <w:szCs w:val="20"/>
              </w:rPr>
            </w:pPr>
          </w:p>
          <w:p w14:paraId="2F32D880" w14:textId="77777777" w:rsidR="001D7E3C" w:rsidRDefault="001D7E3C" w:rsidP="00BD40F7">
            <w:pPr>
              <w:tabs>
                <w:tab w:val="left" w:pos="540"/>
              </w:tabs>
              <w:jc w:val="both"/>
              <w:rPr>
                <w:rFonts w:eastAsia="Times New Roman"/>
                <w:bCs w:val="0"/>
                <w:szCs w:val="20"/>
              </w:rPr>
            </w:pPr>
          </w:p>
          <w:p w14:paraId="1370D6CF" w14:textId="77777777" w:rsidR="00F00CA4" w:rsidRDefault="00F00CA4" w:rsidP="005A385B">
            <w:pPr>
              <w:tabs>
                <w:tab w:val="left" w:pos="540"/>
              </w:tabs>
              <w:jc w:val="both"/>
              <w:rPr>
                <w:rFonts w:eastAsia="Times New Roman"/>
                <w:bCs w:val="0"/>
                <w:szCs w:val="20"/>
              </w:rPr>
            </w:pPr>
          </w:p>
          <w:p w14:paraId="7B1704EE" w14:textId="119BF30B" w:rsidR="005A385B" w:rsidRDefault="005A385B" w:rsidP="005A385B">
            <w:pPr>
              <w:tabs>
                <w:tab w:val="left" w:pos="540"/>
              </w:tabs>
              <w:jc w:val="both"/>
              <w:rPr>
                <w:rFonts w:eastAsia="Times New Roman"/>
                <w:bCs w:val="0"/>
                <w:szCs w:val="20"/>
              </w:rPr>
            </w:pPr>
            <w:r w:rsidRPr="005A385B">
              <w:rPr>
                <w:rFonts w:eastAsia="Times New Roman"/>
                <w:bCs w:val="0"/>
                <w:szCs w:val="20"/>
              </w:rPr>
              <w:t xml:space="preserve">Commissioner </w:t>
            </w:r>
            <w:r w:rsidR="004669DC">
              <w:rPr>
                <w:rFonts w:eastAsia="Times New Roman"/>
                <w:bCs w:val="0"/>
                <w:szCs w:val="20"/>
              </w:rPr>
              <w:t>Nicol</w:t>
            </w:r>
            <w:r w:rsidRPr="005A385B">
              <w:rPr>
                <w:rFonts w:eastAsia="Times New Roman"/>
                <w:bCs w:val="0"/>
                <w:szCs w:val="20"/>
              </w:rPr>
              <w:t xml:space="preserve"> ma</w:t>
            </w:r>
            <w:r w:rsidR="001D7E3C">
              <w:rPr>
                <w:rFonts w:eastAsia="Times New Roman"/>
                <w:bCs w:val="0"/>
                <w:szCs w:val="20"/>
              </w:rPr>
              <w:t>de</w:t>
            </w:r>
            <w:r w:rsidRPr="005A385B">
              <w:rPr>
                <w:rFonts w:eastAsia="Times New Roman"/>
                <w:bCs w:val="0"/>
                <w:szCs w:val="20"/>
              </w:rPr>
              <w:t xml:space="preserve"> the motion to authorize the transfer of $</w:t>
            </w:r>
            <w:r w:rsidR="00E42C1D">
              <w:rPr>
                <w:rFonts w:eastAsia="Times New Roman"/>
                <w:bCs w:val="0"/>
                <w:szCs w:val="20"/>
              </w:rPr>
              <w:t>207,537.89</w:t>
            </w:r>
            <w:r w:rsidRPr="005A385B">
              <w:rPr>
                <w:rFonts w:eastAsia="Times New Roman"/>
                <w:bCs w:val="0"/>
                <w:szCs w:val="20"/>
              </w:rPr>
              <w:t xml:space="preserve"> from the Revenue Fund to the Operating Fund for the explicit purpose of payment of all known calendar year 202</w:t>
            </w:r>
            <w:r>
              <w:rPr>
                <w:rFonts w:eastAsia="Times New Roman"/>
                <w:bCs w:val="0"/>
                <w:szCs w:val="20"/>
              </w:rPr>
              <w:t>1</w:t>
            </w:r>
            <w:r w:rsidRPr="005A385B">
              <w:rPr>
                <w:rFonts w:eastAsia="Times New Roman"/>
                <w:bCs w:val="0"/>
                <w:szCs w:val="20"/>
              </w:rPr>
              <w:t xml:space="preserve"> listed bills and expenses as detailed in the body of the resolution. </w:t>
            </w:r>
          </w:p>
          <w:p w14:paraId="3D2514D9" w14:textId="77777777" w:rsidR="005A385B" w:rsidRDefault="005A385B" w:rsidP="005A385B">
            <w:pPr>
              <w:tabs>
                <w:tab w:val="left" w:pos="540"/>
              </w:tabs>
              <w:jc w:val="both"/>
              <w:rPr>
                <w:rFonts w:eastAsia="Times New Roman"/>
                <w:bCs w:val="0"/>
                <w:szCs w:val="20"/>
              </w:rPr>
            </w:pPr>
          </w:p>
          <w:p w14:paraId="529DA25F" w14:textId="038322DA" w:rsidR="005A385B" w:rsidRDefault="005A385B" w:rsidP="005A385B">
            <w:pPr>
              <w:jc w:val="both"/>
              <w:rPr>
                <w:rFonts w:eastAsia="Times New Roman"/>
                <w:bCs w:val="0"/>
              </w:rPr>
            </w:pPr>
            <w:r w:rsidRPr="00BD40F7">
              <w:rPr>
                <w:rFonts w:eastAsia="Times New Roman"/>
                <w:bCs w:val="0"/>
              </w:rPr>
              <w:t xml:space="preserve">Commissioner </w:t>
            </w:r>
            <w:r w:rsidR="001D7E3C">
              <w:rPr>
                <w:rFonts w:eastAsia="Times New Roman"/>
                <w:bCs w:val="0"/>
              </w:rPr>
              <w:t>Cory</w:t>
            </w:r>
            <w:r w:rsidRPr="00BD40F7">
              <w:rPr>
                <w:rFonts w:eastAsia="Times New Roman"/>
                <w:bCs w:val="0"/>
              </w:rPr>
              <w:t xml:space="preserve"> second</w:t>
            </w:r>
            <w:r w:rsidR="001D7E3C">
              <w:rPr>
                <w:rFonts w:eastAsia="Times New Roman"/>
                <w:bCs w:val="0"/>
              </w:rPr>
              <w:t>ed</w:t>
            </w:r>
            <w:r w:rsidRPr="00BD40F7">
              <w:rPr>
                <w:rFonts w:eastAsia="Times New Roman"/>
                <w:bCs w:val="0"/>
              </w:rPr>
              <w:t xml:space="preserve"> the motion. </w:t>
            </w:r>
          </w:p>
          <w:p w14:paraId="046AF2AD" w14:textId="77777777" w:rsidR="005A385B" w:rsidRDefault="005A385B" w:rsidP="005A385B">
            <w:pPr>
              <w:jc w:val="both"/>
              <w:rPr>
                <w:rFonts w:eastAsia="Times New Roman"/>
                <w:bCs w:val="0"/>
              </w:rPr>
            </w:pPr>
          </w:p>
          <w:p w14:paraId="15EC9A5C" w14:textId="77777777" w:rsidR="005A385B" w:rsidRDefault="005A385B" w:rsidP="005A385B">
            <w:pPr>
              <w:jc w:val="both"/>
              <w:rPr>
                <w:rFonts w:eastAsia="Times New Roman"/>
                <w:bCs w:val="0"/>
              </w:rPr>
            </w:pPr>
          </w:p>
          <w:p w14:paraId="58DCC0C3" w14:textId="77777777" w:rsidR="001D7E3C" w:rsidRPr="009401AB" w:rsidRDefault="001D7E3C" w:rsidP="001D7E3C">
            <w:pPr>
              <w:jc w:val="both"/>
            </w:pPr>
            <w:r w:rsidRPr="009401AB">
              <w:t xml:space="preserve">Commissioners </w:t>
            </w:r>
            <w:proofErr w:type="spellStart"/>
            <w:r w:rsidRPr="009401AB">
              <w:t>Addonizio</w:t>
            </w:r>
            <w:proofErr w:type="spellEnd"/>
            <w:r w:rsidRPr="009401AB">
              <w:t>, Cory, Farrell, Lynch, Mattia, and Nicol.</w:t>
            </w:r>
          </w:p>
          <w:p w14:paraId="782EE5CF" w14:textId="77777777" w:rsidR="00F00CA4" w:rsidRDefault="00F00CA4" w:rsidP="00BD40F7">
            <w:pPr>
              <w:tabs>
                <w:tab w:val="left" w:pos="540"/>
              </w:tabs>
              <w:jc w:val="both"/>
              <w:rPr>
                <w:rFonts w:eastAsia="Times New Roman"/>
                <w:bCs w:val="0"/>
                <w:u w:val="single"/>
              </w:rPr>
            </w:pPr>
          </w:p>
          <w:p w14:paraId="56A41ACE" w14:textId="77777777" w:rsidR="00DA0A82" w:rsidRDefault="00DA0A82" w:rsidP="00BD40F7">
            <w:pPr>
              <w:tabs>
                <w:tab w:val="left" w:pos="540"/>
              </w:tabs>
              <w:jc w:val="both"/>
              <w:rPr>
                <w:rFonts w:eastAsia="Times New Roman"/>
                <w:bCs w:val="0"/>
                <w:u w:val="single"/>
              </w:rPr>
            </w:pPr>
          </w:p>
          <w:p w14:paraId="58A1B0D5" w14:textId="1D89E1BA" w:rsidR="004669DC" w:rsidRDefault="004669DC" w:rsidP="00BD40F7">
            <w:pPr>
              <w:tabs>
                <w:tab w:val="left" w:pos="540"/>
              </w:tabs>
              <w:jc w:val="both"/>
              <w:rPr>
                <w:rFonts w:eastAsia="Times New Roman"/>
                <w:bCs w:val="0"/>
                <w:szCs w:val="20"/>
              </w:rPr>
            </w:pPr>
            <w:r w:rsidRPr="00192526">
              <w:rPr>
                <w:rFonts w:eastAsia="Times New Roman"/>
                <w:bCs w:val="0"/>
                <w:szCs w:val="20"/>
              </w:rPr>
              <w:t xml:space="preserve">Commissioner </w:t>
            </w:r>
            <w:r>
              <w:rPr>
                <w:rFonts w:eastAsia="Times New Roman"/>
                <w:bCs w:val="0"/>
                <w:szCs w:val="20"/>
              </w:rPr>
              <w:t>Nicol</w:t>
            </w:r>
            <w:r w:rsidRPr="00192526">
              <w:rPr>
                <w:rFonts w:eastAsia="Times New Roman"/>
                <w:bCs w:val="0"/>
                <w:szCs w:val="20"/>
              </w:rPr>
              <w:t xml:space="preserve"> ma</w:t>
            </w:r>
            <w:r w:rsidR="001D7E3C">
              <w:rPr>
                <w:rFonts w:eastAsia="Times New Roman"/>
                <w:bCs w:val="0"/>
                <w:szCs w:val="20"/>
              </w:rPr>
              <w:t>de</w:t>
            </w:r>
            <w:r w:rsidRPr="00192526">
              <w:rPr>
                <w:rFonts w:eastAsia="Times New Roman"/>
                <w:bCs w:val="0"/>
                <w:szCs w:val="20"/>
              </w:rPr>
              <w:t xml:space="preserve"> the motion to authorize the transfer </w:t>
            </w:r>
            <w:r w:rsidRPr="0088731C">
              <w:rPr>
                <w:rFonts w:eastAsia="Times New Roman"/>
                <w:bCs w:val="0"/>
                <w:szCs w:val="20"/>
              </w:rPr>
              <w:t xml:space="preserve">of </w:t>
            </w:r>
            <w:r w:rsidRPr="0032268B">
              <w:rPr>
                <w:rFonts w:eastAsia="Times New Roman"/>
                <w:bCs w:val="0"/>
                <w:szCs w:val="20"/>
              </w:rPr>
              <w:t>$</w:t>
            </w:r>
            <w:r w:rsidR="00E42C1D">
              <w:rPr>
                <w:rFonts w:eastAsia="Times New Roman"/>
                <w:bCs w:val="0"/>
                <w:szCs w:val="20"/>
              </w:rPr>
              <w:t>410,352.93</w:t>
            </w:r>
            <w:r w:rsidRPr="00FE759B">
              <w:rPr>
                <w:rFonts w:eastAsia="Times New Roman"/>
                <w:bCs w:val="0"/>
                <w:szCs w:val="20"/>
              </w:rPr>
              <w:t xml:space="preserve"> from the Revenue Fund to the Operating and Payroll Funds</w:t>
            </w:r>
            <w:r w:rsidRPr="00192526">
              <w:rPr>
                <w:rFonts w:eastAsia="Times New Roman"/>
                <w:bCs w:val="0"/>
                <w:szCs w:val="20"/>
              </w:rPr>
              <w:t xml:space="preserve"> for the explicit purpose of payment of all known calendar year </w:t>
            </w:r>
            <w:r>
              <w:rPr>
                <w:rFonts w:eastAsia="Times New Roman"/>
                <w:bCs w:val="0"/>
                <w:szCs w:val="20"/>
              </w:rPr>
              <w:t>2022</w:t>
            </w:r>
            <w:r w:rsidRPr="00192526">
              <w:rPr>
                <w:rFonts w:eastAsia="Times New Roman"/>
                <w:bCs w:val="0"/>
                <w:szCs w:val="20"/>
              </w:rPr>
              <w:t xml:space="preserve"> listed bills and expenses as detailed in the body of the resolution.</w:t>
            </w:r>
          </w:p>
          <w:p w14:paraId="4E09C33B" w14:textId="77777777" w:rsidR="004669DC" w:rsidRDefault="004669DC" w:rsidP="00BD40F7">
            <w:pPr>
              <w:tabs>
                <w:tab w:val="left" w:pos="540"/>
              </w:tabs>
              <w:jc w:val="both"/>
              <w:rPr>
                <w:rFonts w:eastAsia="Times New Roman"/>
                <w:bCs w:val="0"/>
                <w:szCs w:val="20"/>
              </w:rPr>
            </w:pPr>
          </w:p>
          <w:p w14:paraId="67937ED4" w14:textId="335B3061" w:rsidR="004669DC" w:rsidRDefault="004669DC" w:rsidP="004669DC">
            <w:pPr>
              <w:jc w:val="both"/>
              <w:rPr>
                <w:rFonts w:eastAsia="Times New Roman"/>
                <w:bCs w:val="0"/>
              </w:rPr>
            </w:pPr>
            <w:r w:rsidRPr="00BD40F7">
              <w:rPr>
                <w:rFonts w:eastAsia="Times New Roman"/>
                <w:bCs w:val="0"/>
              </w:rPr>
              <w:t xml:space="preserve">Commissioner </w:t>
            </w:r>
            <w:r w:rsidR="001D7E3C">
              <w:rPr>
                <w:rFonts w:eastAsia="Times New Roman"/>
                <w:bCs w:val="0"/>
              </w:rPr>
              <w:t xml:space="preserve">Mattia </w:t>
            </w:r>
            <w:r w:rsidRPr="00BD40F7">
              <w:rPr>
                <w:rFonts w:eastAsia="Times New Roman"/>
                <w:bCs w:val="0"/>
              </w:rPr>
              <w:t>second</w:t>
            </w:r>
            <w:r w:rsidR="001D7E3C">
              <w:rPr>
                <w:rFonts w:eastAsia="Times New Roman"/>
                <w:bCs w:val="0"/>
              </w:rPr>
              <w:t>ed</w:t>
            </w:r>
            <w:r w:rsidRPr="00BD40F7">
              <w:rPr>
                <w:rFonts w:eastAsia="Times New Roman"/>
                <w:bCs w:val="0"/>
              </w:rPr>
              <w:t xml:space="preserve"> the motion. </w:t>
            </w:r>
          </w:p>
          <w:p w14:paraId="20758766" w14:textId="77777777" w:rsidR="004669DC" w:rsidRDefault="004669DC" w:rsidP="004669DC">
            <w:pPr>
              <w:jc w:val="both"/>
              <w:rPr>
                <w:rFonts w:eastAsia="Times New Roman"/>
                <w:bCs w:val="0"/>
              </w:rPr>
            </w:pPr>
          </w:p>
          <w:p w14:paraId="18A81B6C" w14:textId="77777777" w:rsidR="004669DC" w:rsidRDefault="004669DC" w:rsidP="004669DC">
            <w:pPr>
              <w:jc w:val="both"/>
              <w:rPr>
                <w:rFonts w:eastAsia="Times New Roman"/>
                <w:bCs w:val="0"/>
                <w:u w:val="single"/>
              </w:rPr>
            </w:pPr>
          </w:p>
          <w:p w14:paraId="4C5BB807" w14:textId="77777777" w:rsidR="001D7E3C" w:rsidRPr="009401AB" w:rsidRDefault="001D7E3C" w:rsidP="001D7E3C">
            <w:pPr>
              <w:jc w:val="both"/>
            </w:pPr>
            <w:r w:rsidRPr="009401AB">
              <w:t xml:space="preserve">Commissioners </w:t>
            </w:r>
            <w:proofErr w:type="spellStart"/>
            <w:r w:rsidRPr="009401AB">
              <w:t>Addonizio</w:t>
            </w:r>
            <w:proofErr w:type="spellEnd"/>
            <w:r w:rsidRPr="009401AB">
              <w:t>, Cory, Farrell, Lynch, Mattia, and Nicol.</w:t>
            </w:r>
          </w:p>
          <w:p w14:paraId="4D65C5CC" w14:textId="77777777" w:rsidR="00F00CA4" w:rsidRDefault="00F00CA4" w:rsidP="004669DC">
            <w:pPr>
              <w:jc w:val="both"/>
              <w:rPr>
                <w:rFonts w:eastAsia="Times New Roman"/>
                <w:bCs w:val="0"/>
                <w:u w:val="single"/>
              </w:rPr>
            </w:pPr>
          </w:p>
          <w:p w14:paraId="611BE279" w14:textId="77777777" w:rsidR="00F00CA4" w:rsidRDefault="00F00CA4" w:rsidP="004669DC">
            <w:pPr>
              <w:jc w:val="both"/>
              <w:rPr>
                <w:rFonts w:eastAsia="Times New Roman"/>
                <w:bCs w:val="0"/>
                <w:u w:val="single"/>
              </w:rPr>
            </w:pPr>
          </w:p>
          <w:p w14:paraId="70FDC123" w14:textId="77777777" w:rsidR="001D7E3C" w:rsidRDefault="001D7E3C" w:rsidP="004669DC">
            <w:pPr>
              <w:jc w:val="both"/>
              <w:rPr>
                <w:rFonts w:eastAsia="Times New Roman"/>
                <w:bCs w:val="0"/>
                <w:u w:val="single"/>
              </w:rPr>
            </w:pPr>
          </w:p>
          <w:p w14:paraId="60CFBB1E" w14:textId="33B25755" w:rsidR="00F0191B" w:rsidRDefault="00F0191B" w:rsidP="00F0191B">
            <w:pPr>
              <w:tabs>
                <w:tab w:val="left" w:pos="540"/>
              </w:tabs>
              <w:jc w:val="both"/>
              <w:rPr>
                <w:rFonts w:eastAsia="Times New Roman"/>
                <w:bCs w:val="0"/>
                <w:szCs w:val="20"/>
              </w:rPr>
            </w:pPr>
            <w:r>
              <w:rPr>
                <w:rFonts w:eastAsia="Times New Roman"/>
                <w:bCs w:val="0"/>
                <w:szCs w:val="20"/>
              </w:rPr>
              <w:t xml:space="preserve">Commissioner </w:t>
            </w:r>
            <w:r w:rsidR="00993A5D">
              <w:rPr>
                <w:rFonts w:eastAsia="Times New Roman"/>
                <w:bCs w:val="0"/>
                <w:szCs w:val="20"/>
              </w:rPr>
              <w:t>Nicol</w:t>
            </w:r>
            <w:r>
              <w:rPr>
                <w:rFonts w:eastAsia="Times New Roman"/>
                <w:bCs w:val="0"/>
                <w:szCs w:val="20"/>
              </w:rPr>
              <w:t xml:space="preserve"> ma</w:t>
            </w:r>
            <w:r w:rsidR="001D7E3C">
              <w:rPr>
                <w:rFonts w:eastAsia="Times New Roman"/>
                <w:bCs w:val="0"/>
                <w:szCs w:val="20"/>
              </w:rPr>
              <w:t>de</w:t>
            </w:r>
            <w:r>
              <w:rPr>
                <w:rFonts w:eastAsia="Times New Roman"/>
                <w:bCs w:val="0"/>
                <w:szCs w:val="20"/>
              </w:rPr>
              <w:t xml:space="preserve"> the motion to authorize the payment of $</w:t>
            </w:r>
            <w:r w:rsidR="00886A4B">
              <w:rPr>
                <w:rFonts w:eastAsia="Times New Roman"/>
                <w:bCs w:val="0"/>
                <w:szCs w:val="20"/>
              </w:rPr>
              <w:t>807.55</w:t>
            </w:r>
            <w:r>
              <w:rPr>
                <w:rFonts w:eastAsia="Times New Roman"/>
                <w:bCs w:val="0"/>
                <w:szCs w:val="20"/>
              </w:rPr>
              <w:t xml:space="preserve"> from the Construction Project Fund as detailed in the body of the resolution.</w:t>
            </w:r>
          </w:p>
          <w:p w14:paraId="21C32D83" w14:textId="77777777" w:rsidR="00F0191B" w:rsidRDefault="00F0191B" w:rsidP="00F0191B">
            <w:pPr>
              <w:tabs>
                <w:tab w:val="left" w:pos="540"/>
              </w:tabs>
              <w:jc w:val="both"/>
              <w:rPr>
                <w:rFonts w:eastAsia="Times New Roman"/>
                <w:bCs w:val="0"/>
                <w:szCs w:val="20"/>
              </w:rPr>
            </w:pPr>
          </w:p>
          <w:p w14:paraId="57B5B82E" w14:textId="6DCC5CAF" w:rsidR="00F0191B" w:rsidRDefault="00F0191B" w:rsidP="00F0191B">
            <w:pPr>
              <w:tabs>
                <w:tab w:val="left" w:pos="540"/>
              </w:tabs>
              <w:jc w:val="both"/>
              <w:rPr>
                <w:rFonts w:eastAsia="Times New Roman"/>
                <w:bCs w:val="0"/>
              </w:rPr>
            </w:pPr>
            <w:r w:rsidRPr="00BD40F7">
              <w:rPr>
                <w:rFonts w:eastAsia="Times New Roman"/>
                <w:bCs w:val="0"/>
              </w:rPr>
              <w:t>Commissioner</w:t>
            </w:r>
            <w:r w:rsidR="001D7E3C">
              <w:rPr>
                <w:rFonts w:eastAsia="Times New Roman"/>
                <w:bCs w:val="0"/>
              </w:rPr>
              <w:t xml:space="preserve"> Farrell</w:t>
            </w:r>
            <w:r w:rsidRPr="00BD40F7">
              <w:rPr>
                <w:rFonts w:eastAsia="Times New Roman"/>
                <w:bCs w:val="0"/>
              </w:rPr>
              <w:t xml:space="preserve"> secon</w:t>
            </w:r>
            <w:r w:rsidR="001D7E3C">
              <w:rPr>
                <w:rFonts w:eastAsia="Times New Roman"/>
                <w:bCs w:val="0"/>
              </w:rPr>
              <w:t>ded</w:t>
            </w:r>
            <w:r w:rsidRPr="00BD40F7">
              <w:rPr>
                <w:rFonts w:eastAsia="Times New Roman"/>
                <w:bCs w:val="0"/>
              </w:rPr>
              <w:t xml:space="preserve"> the motion.</w:t>
            </w:r>
          </w:p>
          <w:p w14:paraId="14674388" w14:textId="77777777" w:rsidR="00F0191B" w:rsidRDefault="00F0191B" w:rsidP="00F0191B">
            <w:pPr>
              <w:tabs>
                <w:tab w:val="left" w:pos="540"/>
              </w:tabs>
              <w:jc w:val="both"/>
              <w:rPr>
                <w:rFonts w:eastAsia="Times New Roman"/>
                <w:bCs w:val="0"/>
              </w:rPr>
            </w:pPr>
          </w:p>
          <w:p w14:paraId="56107C99" w14:textId="77777777" w:rsidR="001D7E3C" w:rsidRPr="009401AB" w:rsidRDefault="001D7E3C" w:rsidP="001D7E3C">
            <w:pPr>
              <w:jc w:val="both"/>
            </w:pPr>
            <w:r w:rsidRPr="009401AB">
              <w:t xml:space="preserve">Commissioners </w:t>
            </w:r>
            <w:proofErr w:type="spellStart"/>
            <w:r w:rsidRPr="009401AB">
              <w:t>Addonizio</w:t>
            </w:r>
            <w:proofErr w:type="spellEnd"/>
            <w:r w:rsidRPr="009401AB">
              <w:t>, Cory, Farrell, Lynch, Mattia, and Nicol.</w:t>
            </w:r>
          </w:p>
          <w:p w14:paraId="281BA39F" w14:textId="77777777" w:rsidR="00F0191B" w:rsidRPr="00BD40F7" w:rsidRDefault="00F0191B" w:rsidP="004669DC">
            <w:pPr>
              <w:jc w:val="both"/>
              <w:rPr>
                <w:rFonts w:eastAsia="Times New Roman"/>
                <w:bCs w:val="0"/>
                <w:u w:val="single"/>
              </w:rPr>
            </w:pPr>
          </w:p>
        </w:tc>
      </w:tr>
      <w:tr w:rsidR="00BD40F7" w:rsidRPr="00BD40F7" w14:paraId="09D1671D" w14:textId="77777777" w:rsidTr="00490DB2">
        <w:trPr>
          <w:trHeight w:val="275"/>
        </w:trPr>
        <w:tc>
          <w:tcPr>
            <w:tcW w:w="4055" w:type="dxa"/>
            <w:shd w:val="clear" w:color="auto" w:fill="auto"/>
          </w:tcPr>
          <w:p w14:paraId="696B6DEB" w14:textId="77777777" w:rsidR="00BD40F7" w:rsidRPr="00BD40F7" w:rsidRDefault="00BD40F7" w:rsidP="00BD40F7">
            <w:pPr>
              <w:jc w:val="both"/>
              <w:rPr>
                <w:rFonts w:eastAsia="Times New Roman"/>
                <w:b/>
                <w:bCs w:val="0"/>
                <w:u w:val="single"/>
              </w:rPr>
            </w:pPr>
            <w:r w:rsidRPr="00BD40F7">
              <w:rPr>
                <w:rFonts w:eastAsia="Times New Roman"/>
                <w:b/>
                <w:bCs w:val="0"/>
                <w:u w:val="single"/>
              </w:rPr>
              <w:lastRenderedPageBreak/>
              <w:t>BUSINESS:</w:t>
            </w:r>
          </w:p>
          <w:p w14:paraId="0ACAD2C7" w14:textId="77777777" w:rsidR="00BD40F7" w:rsidRDefault="00BD40F7" w:rsidP="00BD40F7">
            <w:pPr>
              <w:jc w:val="both"/>
              <w:rPr>
                <w:rFonts w:eastAsia="Times New Roman"/>
                <w:b/>
                <w:bCs w:val="0"/>
                <w:u w:val="single"/>
              </w:rPr>
            </w:pPr>
          </w:p>
          <w:p w14:paraId="2DE5A744" w14:textId="77777777" w:rsidR="00BD40F7" w:rsidRPr="00BD40F7" w:rsidRDefault="00BD40F7" w:rsidP="00BD40F7">
            <w:pPr>
              <w:jc w:val="both"/>
              <w:rPr>
                <w:rFonts w:eastAsia="Times New Roman"/>
                <w:bCs w:val="0"/>
                <w:u w:val="single"/>
              </w:rPr>
            </w:pPr>
          </w:p>
        </w:tc>
        <w:tc>
          <w:tcPr>
            <w:tcW w:w="5696" w:type="dxa"/>
            <w:shd w:val="clear" w:color="auto" w:fill="auto"/>
          </w:tcPr>
          <w:p w14:paraId="5E4EA309" w14:textId="77777777" w:rsidR="00BD40F7" w:rsidRPr="00BD40F7" w:rsidRDefault="00BD40F7" w:rsidP="00BD40F7">
            <w:pPr>
              <w:jc w:val="both"/>
              <w:rPr>
                <w:rFonts w:eastAsia="Times New Roman"/>
                <w:bCs w:val="0"/>
                <w:u w:val="single"/>
              </w:rPr>
            </w:pPr>
          </w:p>
        </w:tc>
      </w:tr>
      <w:tr w:rsidR="00BD40F7" w:rsidRPr="00BD40F7" w14:paraId="58FA09F7" w14:textId="77777777" w:rsidTr="00490DB2">
        <w:trPr>
          <w:trHeight w:val="1653"/>
        </w:trPr>
        <w:tc>
          <w:tcPr>
            <w:tcW w:w="4055" w:type="dxa"/>
            <w:shd w:val="clear" w:color="auto" w:fill="auto"/>
          </w:tcPr>
          <w:p w14:paraId="416D8B04" w14:textId="78C5A2A4" w:rsidR="00BD40F7" w:rsidRPr="00BD40F7" w:rsidRDefault="00BD40F7" w:rsidP="00BD40F7">
            <w:pPr>
              <w:numPr>
                <w:ilvl w:val="0"/>
                <w:numId w:val="1"/>
              </w:numPr>
              <w:contextualSpacing/>
              <w:jc w:val="both"/>
              <w:rPr>
                <w:rFonts w:eastAsia="Times New Roman"/>
                <w:bCs w:val="0"/>
                <w:szCs w:val="20"/>
                <w:u w:val="single"/>
              </w:rPr>
            </w:pPr>
            <w:r w:rsidRPr="00BD40F7">
              <w:rPr>
                <w:rFonts w:eastAsia="Times New Roman"/>
                <w:b/>
                <w:bCs w:val="0"/>
                <w:szCs w:val="20"/>
              </w:rPr>
              <w:t>RESOLUTION #</w:t>
            </w:r>
            <w:r w:rsidR="005A385B">
              <w:rPr>
                <w:rFonts w:eastAsia="Times New Roman"/>
                <w:b/>
                <w:bCs w:val="0"/>
                <w:szCs w:val="20"/>
              </w:rPr>
              <w:t>0</w:t>
            </w:r>
            <w:r w:rsidR="00F0191B">
              <w:rPr>
                <w:rFonts w:eastAsia="Times New Roman"/>
                <w:b/>
                <w:bCs w:val="0"/>
                <w:szCs w:val="20"/>
              </w:rPr>
              <w:t>6</w:t>
            </w:r>
            <w:r w:rsidRPr="00BD40F7">
              <w:rPr>
                <w:rFonts w:eastAsia="Times New Roman"/>
                <w:b/>
                <w:bCs w:val="0"/>
                <w:szCs w:val="20"/>
              </w:rPr>
              <w:t>-2</w:t>
            </w:r>
            <w:r w:rsidR="005A385B">
              <w:rPr>
                <w:rFonts w:eastAsia="Times New Roman"/>
                <w:b/>
                <w:bCs w:val="0"/>
                <w:szCs w:val="20"/>
              </w:rPr>
              <w:t>2</w:t>
            </w:r>
            <w:r w:rsidRPr="00BD40F7">
              <w:rPr>
                <w:rFonts w:eastAsia="Times New Roman"/>
                <w:b/>
                <w:bCs w:val="0"/>
                <w:szCs w:val="20"/>
              </w:rPr>
              <w:tab/>
            </w:r>
          </w:p>
          <w:p w14:paraId="227AFD3C" w14:textId="77777777" w:rsidR="00BD40F7" w:rsidRPr="00BD40F7" w:rsidRDefault="00BD40F7" w:rsidP="00BD40F7">
            <w:pPr>
              <w:jc w:val="both"/>
              <w:rPr>
                <w:u w:val="single"/>
              </w:rPr>
            </w:pPr>
          </w:p>
          <w:p w14:paraId="6351A609" w14:textId="77777777" w:rsidR="00BD40F7" w:rsidRPr="00BD40F7" w:rsidRDefault="00BD40F7" w:rsidP="00BD40F7">
            <w:pPr>
              <w:jc w:val="both"/>
              <w:rPr>
                <w:u w:val="single"/>
              </w:rPr>
            </w:pPr>
          </w:p>
          <w:p w14:paraId="4E5B8CCC" w14:textId="77777777" w:rsidR="00BD40F7" w:rsidRPr="00BD40F7" w:rsidRDefault="00BD40F7" w:rsidP="00BD40F7">
            <w:pPr>
              <w:jc w:val="both"/>
              <w:rPr>
                <w:u w:val="single"/>
              </w:rPr>
            </w:pPr>
          </w:p>
          <w:p w14:paraId="29354CAC" w14:textId="77777777" w:rsidR="00BD40F7" w:rsidRPr="00BD40F7" w:rsidRDefault="00BD40F7" w:rsidP="00BD40F7">
            <w:pPr>
              <w:jc w:val="both"/>
              <w:rPr>
                <w:u w:val="single"/>
              </w:rPr>
            </w:pPr>
          </w:p>
          <w:p w14:paraId="7CCB1ECC" w14:textId="77777777" w:rsidR="00BD40F7" w:rsidRPr="00BD40F7" w:rsidRDefault="00BD40F7" w:rsidP="00BD40F7">
            <w:pPr>
              <w:jc w:val="both"/>
              <w:rPr>
                <w:b/>
                <w:i/>
                <w:u w:val="single"/>
              </w:rPr>
            </w:pPr>
          </w:p>
          <w:p w14:paraId="1CF7DA97" w14:textId="77777777" w:rsidR="007D0D6D" w:rsidRDefault="00BD40F7" w:rsidP="00BD40F7">
            <w:pPr>
              <w:jc w:val="both"/>
              <w:rPr>
                <w:b/>
                <w:i/>
                <w:u w:val="single"/>
              </w:rPr>
            </w:pPr>
            <w:r w:rsidRPr="00BD40F7">
              <w:rPr>
                <w:b/>
                <w:i/>
                <w:u w:val="single"/>
              </w:rPr>
              <w:t xml:space="preserve">Roll Call: </w:t>
            </w:r>
          </w:p>
          <w:p w14:paraId="176980C8" w14:textId="16C2333E" w:rsidR="00BD40F7" w:rsidRPr="007D0D6D" w:rsidRDefault="007D0D6D" w:rsidP="00BD40F7">
            <w:pPr>
              <w:jc w:val="both"/>
              <w:rPr>
                <w:i/>
                <w:u w:val="single"/>
              </w:rPr>
            </w:pPr>
            <w:r w:rsidRPr="007D0D6D">
              <w:rPr>
                <w:i/>
                <w:u w:val="single"/>
              </w:rPr>
              <w:t>In the Affirmative:</w:t>
            </w:r>
            <w:r w:rsidR="00BD40F7" w:rsidRPr="007D0D6D">
              <w:rPr>
                <w:i/>
                <w:u w:val="single"/>
              </w:rPr>
              <w:t xml:space="preserve">      </w:t>
            </w:r>
          </w:p>
          <w:p w14:paraId="457E381F" w14:textId="77777777" w:rsidR="00BD40F7" w:rsidRDefault="00BD40F7" w:rsidP="00BD40F7">
            <w:pPr>
              <w:jc w:val="both"/>
              <w:rPr>
                <w:b/>
                <w:i/>
                <w:u w:val="single"/>
              </w:rPr>
            </w:pPr>
          </w:p>
          <w:p w14:paraId="713D344D" w14:textId="77777777" w:rsidR="002D6BBA" w:rsidRDefault="002D6BBA" w:rsidP="00BD40F7">
            <w:pPr>
              <w:jc w:val="both"/>
              <w:rPr>
                <w:b/>
                <w:i/>
                <w:u w:val="single"/>
              </w:rPr>
            </w:pPr>
          </w:p>
          <w:p w14:paraId="540C5287" w14:textId="77777777" w:rsidR="002D6BBA" w:rsidRDefault="002D6BBA" w:rsidP="00BD40F7">
            <w:pPr>
              <w:jc w:val="both"/>
              <w:rPr>
                <w:b/>
                <w:i/>
                <w:u w:val="single"/>
              </w:rPr>
            </w:pPr>
          </w:p>
          <w:p w14:paraId="77C6D5E3" w14:textId="735B6920" w:rsidR="002D6BBA" w:rsidRPr="002D6BBA" w:rsidRDefault="002D6BBA" w:rsidP="002D6BBA">
            <w:pPr>
              <w:pStyle w:val="ListParagraph"/>
              <w:numPr>
                <w:ilvl w:val="0"/>
                <w:numId w:val="1"/>
              </w:numPr>
              <w:jc w:val="both"/>
              <w:rPr>
                <w:b/>
                <w:i/>
                <w:u w:val="single"/>
              </w:rPr>
            </w:pPr>
            <w:r>
              <w:rPr>
                <w:b/>
              </w:rPr>
              <w:t>RESOLUTION #07-22</w:t>
            </w:r>
          </w:p>
          <w:p w14:paraId="163BD156" w14:textId="77777777" w:rsidR="00BD40F7" w:rsidRPr="00BD40F7" w:rsidRDefault="00BD40F7" w:rsidP="00BD40F7">
            <w:pPr>
              <w:jc w:val="both"/>
              <w:rPr>
                <w:b/>
                <w:i/>
                <w:u w:val="single"/>
              </w:rPr>
            </w:pPr>
          </w:p>
          <w:p w14:paraId="0FDA7C14" w14:textId="77777777" w:rsidR="00BD40F7" w:rsidRPr="00BD40F7" w:rsidRDefault="00BD40F7" w:rsidP="00BD40F7">
            <w:pPr>
              <w:jc w:val="both"/>
              <w:rPr>
                <w:b/>
                <w:i/>
                <w:u w:val="single"/>
              </w:rPr>
            </w:pPr>
          </w:p>
          <w:p w14:paraId="09DE9F80" w14:textId="77777777" w:rsidR="00BD40F7" w:rsidRPr="00BD40F7" w:rsidRDefault="00BD40F7" w:rsidP="00BD40F7">
            <w:pPr>
              <w:jc w:val="both"/>
              <w:rPr>
                <w:b/>
                <w:i/>
                <w:u w:val="single"/>
              </w:rPr>
            </w:pPr>
          </w:p>
          <w:p w14:paraId="2A4CB058" w14:textId="7BC50FF5" w:rsidR="00BD40F7" w:rsidRDefault="002D6BBA" w:rsidP="00BD40F7">
            <w:pPr>
              <w:jc w:val="both"/>
              <w:rPr>
                <w:b/>
                <w:i/>
                <w:u w:val="single"/>
              </w:rPr>
            </w:pPr>
            <w:r>
              <w:rPr>
                <w:b/>
                <w:i/>
                <w:u w:val="single"/>
              </w:rPr>
              <w:t>Roll Call:</w:t>
            </w:r>
          </w:p>
          <w:p w14:paraId="16F63EED" w14:textId="7FD8D28D" w:rsidR="007D0D6D" w:rsidRPr="007D0D6D" w:rsidRDefault="007D0D6D" w:rsidP="00BD40F7">
            <w:pPr>
              <w:jc w:val="both"/>
              <w:rPr>
                <w:i/>
                <w:u w:val="single"/>
              </w:rPr>
            </w:pPr>
            <w:r w:rsidRPr="007D0D6D">
              <w:rPr>
                <w:i/>
                <w:u w:val="single"/>
              </w:rPr>
              <w:t>In the Affirmative:</w:t>
            </w:r>
          </w:p>
          <w:p w14:paraId="70582048" w14:textId="77777777" w:rsidR="00BD40F7" w:rsidRDefault="00BD40F7" w:rsidP="00BD40F7">
            <w:pPr>
              <w:jc w:val="both"/>
              <w:rPr>
                <w:b/>
                <w:i/>
                <w:u w:val="single"/>
              </w:rPr>
            </w:pPr>
          </w:p>
          <w:p w14:paraId="7FDB58F9" w14:textId="77777777" w:rsidR="00993A5D" w:rsidRDefault="00993A5D" w:rsidP="00BD40F7">
            <w:pPr>
              <w:jc w:val="both"/>
              <w:rPr>
                <w:b/>
                <w:i/>
                <w:u w:val="single"/>
              </w:rPr>
            </w:pPr>
          </w:p>
          <w:p w14:paraId="3D29E6E6" w14:textId="77777777" w:rsidR="008C1DA4" w:rsidRDefault="008C1DA4" w:rsidP="00BD40F7">
            <w:pPr>
              <w:jc w:val="both"/>
              <w:rPr>
                <w:b/>
                <w:i/>
                <w:u w:val="single"/>
              </w:rPr>
            </w:pPr>
          </w:p>
          <w:p w14:paraId="0B8BECF6" w14:textId="5450B418" w:rsidR="008C1DA4" w:rsidRDefault="008C1DA4" w:rsidP="008C1DA4">
            <w:pPr>
              <w:pStyle w:val="ListParagraph"/>
              <w:numPr>
                <w:ilvl w:val="0"/>
                <w:numId w:val="1"/>
              </w:numPr>
              <w:jc w:val="both"/>
              <w:rPr>
                <w:b/>
              </w:rPr>
            </w:pPr>
            <w:r w:rsidRPr="008C1DA4">
              <w:rPr>
                <w:b/>
              </w:rPr>
              <w:t>RESOLUTION #08-22</w:t>
            </w:r>
          </w:p>
          <w:p w14:paraId="3472B17F" w14:textId="77777777" w:rsidR="008C1DA4" w:rsidRDefault="008C1DA4" w:rsidP="008C1DA4">
            <w:pPr>
              <w:jc w:val="both"/>
              <w:rPr>
                <w:b/>
              </w:rPr>
            </w:pPr>
          </w:p>
          <w:p w14:paraId="45CF84DF" w14:textId="77777777" w:rsidR="008C1DA4" w:rsidRDefault="008C1DA4" w:rsidP="008C1DA4">
            <w:pPr>
              <w:jc w:val="both"/>
              <w:rPr>
                <w:b/>
              </w:rPr>
            </w:pPr>
          </w:p>
          <w:p w14:paraId="391C75D9" w14:textId="77777777" w:rsidR="008C1DA4" w:rsidRDefault="008C1DA4" w:rsidP="008C1DA4">
            <w:pPr>
              <w:jc w:val="both"/>
              <w:rPr>
                <w:b/>
              </w:rPr>
            </w:pPr>
          </w:p>
          <w:p w14:paraId="13E1D1F6" w14:textId="77777777" w:rsidR="008C1DA4" w:rsidRDefault="008C1DA4" w:rsidP="008C1DA4">
            <w:pPr>
              <w:jc w:val="both"/>
              <w:rPr>
                <w:b/>
              </w:rPr>
            </w:pPr>
          </w:p>
          <w:p w14:paraId="594092D2" w14:textId="77777777" w:rsidR="008C1DA4" w:rsidRDefault="008C1DA4" w:rsidP="008C1DA4">
            <w:pPr>
              <w:jc w:val="both"/>
              <w:rPr>
                <w:b/>
              </w:rPr>
            </w:pPr>
          </w:p>
          <w:p w14:paraId="1D4D74EF" w14:textId="1E7BB4A3" w:rsidR="008C1DA4" w:rsidRDefault="008C1DA4" w:rsidP="008C1DA4">
            <w:pPr>
              <w:jc w:val="both"/>
              <w:rPr>
                <w:b/>
                <w:i/>
                <w:u w:val="single"/>
              </w:rPr>
            </w:pPr>
            <w:r w:rsidRPr="008C1DA4">
              <w:rPr>
                <w:b/>
                <w:i/>
                <w:u w:val="single"/>
              </w:rPr>
              <w:t>Roll Call:</w:t>
            </w:r>
          </w:p>
          <w:p w14:paraId="46796990" w14:textId="3AD383B8" w:rsidR="007D0D6D" w:rsidRPr="007D0D6D" w:rsidRDefault="007D0D6D" w:rsidP="008C1DA4">
            <w:pPr>
              <w:jc w:val="both"/>
              <w:rPr>
                <w:i/>
                <w:u w:val="single"/>
              </w:rPr>
            </w:pPr>
            <w:r w:rsidRPr="007D0D6D">
              <w:rPr>
                <w:i/>
                <w:u w:val="single"/>
              </w:rPr>
              <w:t>In the Affirmative:</w:t>
            </w:r>
          </w:p>
          <w:p w14:paraId="452930C2" w14:textId="77777777" w:rsidR="008C1DA4" w:rsidRDefault="008C1DA4" w:rsidP="008C1DA4">
            <w:pPr>
              <w:jc w:val="both"/>
              <w:rPr>
                <w:b/>
              </w:rPr>
            </w:pPr>
          </w:p>
          <w:p w14:paraId="584062D5" w14:textId="77777777" w:rsidR="008C1DA4" w:rsidRPr="008C1DA4" w:rsidRDefault="008C1DA4" w:rsidP="008C1DA4">
            <w:pPr>
              <w:jc w:val="both"/>
              <w:rPr>
                <w:b/>
              </w:rPr>
            </w:pPr>
          </w:p>
          <w:p w14:paraId="5390B471" w14:textId="77777777" w:rsidR="00993A5D" w:rsidRDefault="00993A5D" w:rsidP="00BD40F7">
            <w:pPr>
              <w:jc w:val="both"/>
              <w:rPr>
                <w:b/>
                <w:i/>
                <w:u w:val="single"/>
              </w:rPr>
            </w:pPr>
          </w:p>
          <w:p w14:paraId="53D0536D" w14:textId="77777777" w:rsidR="00F00CA4" w:rsidRDefault="00F00CA4" w:rsidP="00BD40F7">
            <w:pPr>
              <w:jc w:val="both"/>
              <w:rPr>
                <w:b/>
                <w:i/>
                <w:u w:val="single"/>
              </w:rPr>
            </w:pPr>
          </w:p>
          <w:p w14:paraId="7A1D5862" w14:textId="110DDA0F" w:rsidR="00F00CA4" w:rsidRPr="00F00CA4" w:rsidRDefault="00F00CA4" w:rsidP="00F00CA4">
            <w:pPr>
              <w:pStyle w:val="ListParagraph"/>
              <w:numPr>
                <w:ilvl w:val="0"/>
                <w:numId w:val="1"/>
              </w:numPr>
              <w:jc w:val="both"/>
              <w:rPr>
                <w:b/>
                <w:i/>
                <w:u w:val="single"/>
              </w:rPr>
            </w:pPr>
            <w:r>
              <w:rPr>
                <w:b/>
              </w:rPr>
              <w:t>RESOLUTION #09-22</w:t>
            </w:r>
          </w:p>
          <w:p w14:paraId="216D9B9A" w14:textId="77777777" w:rsidR="00993A5D" w:rsidRDefault="00993A5D" w:rsidP="00BD40F7">
            <w:pPr>
              <w:jc w:val="both"/>
              <w:rPr>
                <w:b/>
                <w:i/>
                <w:u w:val="single"/>
              </w:rPr>
            </w:pPr>
          </w:p>
          <w:p w14:paraId="04F71C6B" w14:textId="77777777" w:rsidR="008C1DA4" w:rsidRDefault="008C1DA4" w:rsidP="00BD40F7">
            <w:pPr>
              <w:jc w:val="both"/>
              <w:rPr>
                <w:b/>
                <w:i/>
                <w:u w:val="single"/>
              </w:rPr>
            </w:pPr>
          </w:p>
          <w:p w14:paraId="459D4EF0" w14:textId="77777777" w:rsidR="008C1DA4" w:rsidRDefault="008C1DA4" w:rsidP="00BD40F7">
            <w:pPr>
              <w:jc w:val="both"/>
              <w:rPr>
                <w:b/>
                <w:i/>
                <w:u w:val="single"/>
              </w:rPr>
            </w:pPr>
          </w:p>
          <w:p w14:paraId="38624D42" w14:textId="77777777" w:rsidR="00F00CA4" w:rsidRDefault="00F00CA4" w:rsidP="00BD40F7">
            <w:pPr>
              <w:jc w:val="both"/>
              <w:rPr>
                <w:b/>
                <w:i/>
                <w:u w:val="single"/>
              </w:rPr>
            </w:pPr>
          </w:p>
          <w:p w14:paraId="3EEA224E" w14:textId="77777777" w:rsidR="00F00CA4" w:rsidRDefault="00F00CA4" w:rsidP="00BD40F7">
            <w:pPr>
              <w:jc w:val="both"/>
              <w:rPr>
                <w:b/>
                <w:i/>
                <w:u w:val="single"/>
              </w:rPr>
            </w:pPr>
          </w:p>
          <w:p w14:paraId="20EE3E33" w14:textId="3ED686BB" w:rsidR="00F00CA4" w:rsidRDefault="00F00CA4" w:rsidP="00BD40F7">
            <w:pPr>
              <w:jc w:val="both"/>
              <w:rPr>
                <w:b/>
                <w:i/>
                <w:u w:val="single"/>
              </w:rPr>
            </w:pPr>
            <w:r>
              <w:rPr>
                <w:b/>
                <w:i/>
                <w:u w:val="single"/>
              </w:rPr>
              <w:t>Roll Call:</w:t>
            </w:r>
          </w:p>
          <w:p w14:paraId="46FB93B1" w14:textId="01202D93" w:rsidR="007D0D6D" w:rsidRPr="007D0D6D" w:rsidRDefault="007D0D6D" w:rsidP="00BD40F7">
            <w:pPr>
              <w:jc w:val="both"/>
              <w:rPr>
                <w:i/>
                <w:u w:val="single"/>
              </w:rPr>
            </w:pPr>
            <w:r w:rsidRPr="007D0D6D">
              <w:rPr>
                <w:i/>
                <w:u w:val="single"/>
              </w:rPr>
              <w:t>In the Affirmative:</w:t>
            </w:r>
          </w:p>
          <w:p w14:paraId="6ED4FBD2" w14:textId="77777777" w:rsidR="00F00CA4" w:rsidRDefault="00F00CA4" w:rsidP="00BD40F7">
            <w:pPr>
              <w:jc w:val="both"/>
              <w:rPr>
                <w:b/>
                <w:i/>
                <w:u w:val="single"/>
              </w:rPr>
            </w:pPr>
          </w:p>
          <w:p w14:paraId="7BCDAA8F" w14:textId="77777777" w:rsidR="00F00CA4" w:rsidRDefault="00F00CA4" w:rsidP="00BD40F7">
            <w:pPr>
              <w:jc w:val="both"/>
              <w:rPr>
                <w:b/>
                <w:i/>
                <w:u w:val="single"/>
              </w:rPr>
            </w:pPr>
          </w:p>
          <w:p w14:paraId="5B15EB7F" w14:textId="3732F15D" w:rsidR="00F00CA4" w:rsidRPr="00BD40F7" w:rsidRDefault="00F00CA4" w:rsidP="00BD40F7">
            <w:pPr>
              <w:jc w:val="both"/>
              <w:rPr>
                <w:b/>
                <w:i/>
                <w:u w:val="single"/>
              </w:rPr>
            </w:pPr>
          </w:p>
        </w:tc>
        <w:tc>
          <w:tcPr>
            <w:tcW w:w="5696" w:type="dxa"/>
            <w:shd w:val="clear" w:color="auto" w:fill="auto"/>
          </w:tcPr>
          <w:p w14:paraId="72F84492" w14:textId="5AE71D49" w:rsidR="00BD40F7" w:rsidRPr="00BD40F7" w:rsidRDefault="00BD40F7" w:rsidP="00BD40F7">
            <w:pPr>
              <w:jc w:val="both"/>
              <w:rPr>
                <w:rFonts w:eastAsia="Times New Roman"/>
                <w:bCs w:val="0"/>
                <w:szCs w:val="20"/>
              </w:rPr>
            </w:pPr>
            <w:r w:rsidRPr="00BD40F7">
              <w:rPr>
                <w:rFonts w:eastAsia="Times New Roman"/>
              </w:rPr>
              <w:t>C</w:t>
            </w:r>
            <w:r w:rsidRPr="00BD40F7">
              <w:rPr>
                <w:rFonts w:eastAsia="Times New Roman"/>
                <w:bCs w:val="0"/>
              </w:rPr>
              <w:t xml:space="preserve">ommissioner </w:t>
            </w:r>
            <w:proofErr w:type="spellStart"/>
            <w:r w:rsidR="007D0D6D">
              <w:rPr>
                <w:rFonts w:eastAsia="Times New Roman"/>
                <w:bCs w:val="0"/>
              </w:rPr>
              <w:t>Addonizio</w:t>
            </w:r>
            <w:proofErr w:type="spellEnd"/>
            <w:r w:rsidRPr="00BD40F7">
              <w:rPr>
                <w:rFonts w:eastAsia="Times New Roman"/>
                <w:bCs w:val="0"/>
              </w:rPr>
              <w:t xml:space="preserve"> ma</w:t>
            </w:r>
            <w:r w:rsidR="007D0D6D">
              <w:rPr>
                <w:rFonts w:eastAsia="Times New Roman"/>
                <w:bCs w:val="0"/>
              </w:rPr>
              <w:t>de</w:t>
            </w:r>
            <w:r w:rsidRPr="00BD40F7">
              <w:rPr>
                <w:rFonts w:eastAsia="Times New Roman"/>
                <w:bCs w:val="0"/>
              </w:rPr>
              <w:t xml:space="preserve"> the motion </w:t>
            </w:r>
            <w:r w:rsidR="004669DC">
              <w:rPr>
                <w:rFonts w:eastAsia="Times New Roman"/>
                <w:bCs w:val="0"/>
              </w:rPr>
              <w:t>to approve</w:t>
            </w:r>
            <w:r w:rsidRPr="00BD40F7">
              <w:rPr>
                <w:rFonts w:eastAsia="Times New Roman"/>
                <w:bCs w:val="0"/>
              </w:rPr>
              <w:t xml:space="preserve"> </w:t>
            </w:r>
            <w:r w:rsidR="004669DC" w:rsidRPr="009D4C38">
              <w:rPr>
                <w:rFonts w:eastAsia="Times New Roman"/>
                <w:bCs w:val="0"/>
                <w:szCs w:val="20"/>
              </w:rPr>
              <w:t xml:space="preserve">Mr. </w:t>
            </w:r>
            <w:r w:rsidR="00786C6B">
              <w:rPr>
                <w:rFonts w:eastAsia="Times New Roman"/>
                <w:bCs w:val="0"/>
                <w:szCs w:val="20"/>
              </w:rPr>
              <w:t>Keith Rosa</w:t>
            </w:r>
            <w:r w:rsidR="004669DC" w:rsidRPr="009D4C38">
              <w:rPr>
                <w:rFonts w:eastAsia="Times New Roman"/>
                <w:bCs w:val="0"/>
                <w:szCs w:val="20"/>
              </w:rPr>
              <w:t xml:space="preserve"> as a Full time Permanent Employee of the South Monmouth Regional Sewerage Authority</w:t>
            </w:r>
            <w:r w:rsidRPr="00BD40F7">
              <w:rPr>
                <w:rFonts w:eastAsia="Times New Roman"/>
                <w:bCs w:val="0"/>
              </w:rPr>
              <w:t>.</w:t>
            </w:r>
          </w:p>
          <w:p w14:paraId="396B8249" w14:textId="77777777" w:rsidR="00BD40F7" w:rsidRPr="00BD40F7" w:rsidRDefault="00BD40F7" w:rsidP="00BD40F7">
            <w:pPr>
              <w:jc w:val="both"/>
              <w:rPr>
                <w:rFonts w:eastAsia="Times New Roman"/>
                <w:bCs w:val="0"/>
              </w:rPr>
            </w:pPr>
          </w:p>
          <w:p w14:paraId="6C71FE10" w14:textId="2A15F2DE" w:rsidR="00BD40F7" w:rsidRPr="00BD40F7" w:rsidRDefault="00BD40F7" w:rsidP="00BD40F7">
            <w:pPr>
              <w:jc w:val="both"/>
              <w:rPr>
                <w:rFonts w:eastAsia="Times New Roman"/>
                <w:bCs w:val="0"/>
              </w:rPr>
            </w:pPr>
            <w:r w:rsidRPr="00BD40F7">
              <w:rPr>
                <w:rFonts w:eastAsia="Times New Roman"/>
                <w:bCs w:val="0"/>
              </w:rPr>
              <w:t xml:space="preserve">Commissioner </w:t>
            </w:r>
            <w:r w:rsidR="007D0D6D">
              <w:rPr>
                <w:rFonts w:eastAsia="Times New Roman"/>
                <w:bCs w:val="0"/>
              </w:rPr>
              <w:t>Mattia</w:t>
            </w:r>
            <w:r w:rsidRPr="00BD40F7">
              <w:rPr>
                <w:rFonts w:eastAsia="Times New Roman"/>
                <w:bCs w:val="0"/>
              </w:rPr>
              <w:t xml:space="preserve"> second</w:t>
            </w:r>
            <w:r w:rsidR="007D0D6D">
              <w:rPr>
                <w:rFonts w:eastAsia="Times New Roman"/>
                <w:bCs w:val="0"/>
              </w:rPr>
              <w:t>ed</w:t>
            </w:r>
            <w:r w:rsidRPr="00BD40F7">
              <w:rPr>
                <w:rFonts w:eastAsia="Times New Roman"/>
                <w:bCs w:val="0"/>
              </w:rPr>
              <w:t xml:space="preserve"> the motion. </w:t>
            </w:r>
          </w:p>
          <w:p w14:paraId="6C2C99F4" w14:textId="77777777" w:rsidR="00BD40F7" w:rsidRPr="00BD40F7" w:rsidRDefault="00BD40F7" w:rsidP="00BD40F7">
            <w:pPr>
              <w:jc w:val="both"/>
              <w:rPr>
                <w:rFonts w:eastAsia="Times New Roman"/>
                <w:bCs w:val="0"/>
              </w:rPr>
            </w:pPr>
          </w:p>
          <w:p w14:paraId="061B2672" w14:textId="77777777" w:rsidR="00BD40F7" w:rsidRPr="00BD40F7" w:rsidRDefault="00BD40F7" w:rsidP="00BD40F7">
            <w:pPr>
              <w:jc w:val="both"/>
              <w:rPr>
                <w:rFonts w:eastAsia="Times New Roman"/>
                <w:bCs w:val="0"/>
              </w:rPr>
            </w:pPr>
          </w:p>
          <w:p w14:paraId="2712F2C3" w14:textId="77777777" w:rsidR="007D0D6D" w:rsidRPr="009401AB" w:rsidRDefault="007D0D6D" w:rsidP="007D0D6D">
            <w:pPr>
              <w:jc w:val="both"/>
            </w:pPr>
            <w:r w:rsidRPr="009401AB">
              <w:t xml:space="preserve">Commissioners </w:t>
            </w:r>
            <w:proofErr w:type="spellStart"/>
            <w:r w:rsidRPr="009401AB">
              <w:t>Addonizio</w:t>
            </w:r>
            <w:proofErr w:type="spellEnd"/>
            <w:r w:rsidRPr="009401AB">
              <w:t>, Cory, Farrell, Lynch, Mattia, and Nicol.</w:t>
            </w:r>
          </w:p>
          <w:p w14:paraId="14DCD9D4" w14:textId="77777777" w:rsidR="002D6BBA" w:rsidRDefault="002D6BBA" w:rsidP="00BD40F7">
            <w:pPr>
              <w:jc w:val="both"/>
            </w:pPr>
          </w:p>
          <w:p w14:paraId="78672952" w14:textId="77777777" w:rsidR="00F00CA4" w:rsidRDefault="00F00CA4" w:rsidP="00BD40F7">
            <w:pPr>
              <w:jc w:val="both"/>
            </w:pPr>
          </w:p>
          <w:p w14:paraId="62DC79BB" w14:textId="24B2F0DC" w:rsidR="008C1DA4" w:rsidRPr="008C1DA4" w:rsidRDefault="008C1DA4" w:rsidP="008C1DA4">
            <w:pPr>
              <w:jc w:val="both"/>
            </w:pPr>
            <w:r w:rsidRPr="008C1DA4">
              <w:rPr>
                <w:rFonts w:eastAsia="Times New Roman"/>
                <w:bCs w:val="0"/>
                <w:szCs w:val="20"/>
              </w:rPr>
              <w:t xml:space="preserve">Commissioner </w:t>
            </w:r>
            <w:r w:rsidR="007D0D6D">
              <w:rPr>
                <w:rFonts w:eastAsia="Times New Roman"/>
                <w:bCs w:val="0"/>
                <w:szCs w:val="20"/>
              </w:rPr>
              <w:t>Cory</w:t>
            </w:r>
            <w:r w:rsidRPr="008C1DA4">
              <w:rPr>
                <w:rFonts w:eastAsia="Times New Roman"/>
                <w:bCs w:val="0"/>
                <w:szCs w:val="20"/>
              </w:rPr>
              <w:t xml:space="preserve"> ma</w:t>
            </w:r>
            <w:r w:rsidR="007D0D6D">
              <w:rPr>
                <w:rFonts w:eastAsia="Times New Roman"/>
                <w:bCs w:val="0"/>
                <w:szCs w:val="20"/>
              </w:rPr>
              <w:t>de</w:t>
            </w:r>
            <w:r w:rsidRPr="008C1DA4">
              <w:rPr>
                <w:rFonts w:eastAsia="Times New Roman"/>
                <w:bCs w:val="0"/>
                <w:szCs w:val="20"/>
              </w:rPr>
              <w:t xml:space="preserve"> the motion to </w:t>
            </w:r>
            <w:r w:rsidR="00944C9C">
              <w:rPr>
                <w:rFonts w:eastAsia="Times New Roman"/>
                <w:bCs w:val="0"/>
                <w:szCs w:val="20"/>
              </w:rPr>
              <w:t>a</w:t>
            </w:r>
            <w:r w:rsidRPr="008C1DA4">
              <w:rPr>
                <w:rFonts w:eastAsia="Times New Roman"/>
                <w:bCs w:val="0"/>
                <w:szCs w:val="20"/>
              </w:rPr>
              <w:t>ccept</w:t>
            </w:r>
            <w:r w:rsidR="00944C9C">
              <w:rPr>
                <w:rFonts w:eastAsia="Times New Roman"/>
                <w:bCs w:val="0"/>
                <w:szCs w:val="20"/>
              </w:rPr>
              <w:t xml:space="preserve"> and memorialize </w:t>
            </w:r>
            <w:r w:rsidRPr="008C1DA4">
              <w:rPr>
                <w:rFonts w:eastAsia="Times New Roman"/>
                <w:bCs w:val="0"/>
                <w:szCs w:val="20"/>
              </w:rPr>
              <w:t>the Re</w:t>
            </w:r>
            <w:r w:rsidR="00944C9C">
              <w:rPr>
                <w:rFonts w:eastAsia="Times New Roman"/>
                <w:bCs w:val="0"/>
                <w:szCs w:val="20"/>
              </w:rPr>
              <w:t>tirement</w:t>
            </w:r>
            <w:r w:rsidRPr="008C1DA4">
              <w:rPr>
                <w:rFonts w:eastAsia="Times New Roman"/>
                <w:bCs w:val="0"/>
                <w:szCs w:val="20"/>
              </w:rPr>
              <w:t xml:space="preserve"> of </w:t>
            </w:r>
            <w:r w:rsidR="00944C9C">
              <w:rPr>
                <w:rFonts w:eastAsia="Times New Roman"/>
                <w:bCs w:val="0"/>
                <w:szCs w:val="20"/>
              </w:rPr>
              <w:t>Elizabeth Nicholas.</w:t>
            </w:r>
            <w:r w:rsidRPr="008C1DA4">
              <w:t xml:space="preserve">  </w:t>
            </w:r>
          </w:p>
          <w:p w14:paraId="1456FBA8" w14:textId="77777777" w:rsidR="008C1DA4" w:rsidRDefault="008C1DA4" w:rsidP="00BD40F7">
            <w:pPr>
              <w:jc w:val="both"/>
              <w:rPr>
                <w:rFonts w:eastAsia="Times New Roman"/>
              </w:rPr>
            </w:pPr>
          </w:p>
          <w:p w14:paraId="3400DE50" w14:textId="33719795" w:rsidR="002D6BBA" w:rsidRDefault="002D6BBA" w:rsidP="002D6BBA">
            <w:pPr>
              <w:jc w:val="both"/>
              <w:rPr>
                <w:rFonts w:eastAsia="Times New Roman"/>
                <w:bCs w:val="0"/>
              </w:rPr>
            </w:pPr>
            <w:r w:rsidRPr="00BD40F7">
              <w:rPr>
                <w:rFonts w:eastAsia="Times New Roman"/>
                <w:bCs w:val="0"/>
              </w:rPr>
              <w:t xml:space="preserve">Commissioner </w:t>
            </w:r>
            <w:r w:rsidR="007D0D6D">
              <w:rPr>
                <w:rFonts w:eastAsia="Times New Roman"/>
                <w:bCs w:val="0"/>
              </w:rPr>
              <w:t>Mattia</w:t>
            </w:r>
            <w:r w:rsidRPr="00BD40F7">
              <w:rPr>
                <w:rFonts w:eastAsia="Times New Roman"/>
                <w:bCs w:val="0"/>
              </w:rPr>
              <w:t xml:space="preserve"> second</w:t>
            </w:r>
            <w:r w:rsidR="007D0D6D">
              <w:rPr>
                <w:rFonts w:eastAsia="Times New Roman"/>
                <w:bCs w:val="0"/>
              </w:rPr>
              <w:t>ed</w:t>
            </w:r>
            <w:r w:rsidRPr="00BD40F7">
              <w:rPr>
                <w:rFonts w:eastAsia="Times New Roman"/>
                <w:bCs w:val="0"/>
              </w:rPr>
              <w:t xml:space="preserve"> the motion. </w:t>
            </w:r>
          </w:p>
          <w:p w14:paraId="71674131" w14:textId="77777777" w:rsidR="00993A5D" w:rsidRDefault="00993A5D" w:rsidP="002D6BBA">
            <w:pPr>
              <w:jc w:val="both"/>
              <w:rPr>
                <w:rFonts w:eastAsia="Times New Roman"/>
                <w:bCs w:val="0"/>
              </w:rPr>
            </w:pPr>
          </w:p>
          <w:p w14:paraId="27D0F93C" w14:textId="77777777" w:rsidR="007D0D6D" w:rsidRPr="009401AB" w:rsidRDefault="007D0D6D" w:rsidP="007D0D6D">
            <w:pPr>
              <w:jc w:val="both"/>
            </w:pPr>
            <w:r w:rsidRPr="009401AB">
              <w:t xml:space="preserve">Commissioners </w:t>
            </w:r>
            <w:proofErr w:type="spellStart"/>
            <w:r w:rsidRPr="009401AB">
              <w:t>Addonizio</w:t>
            </w:r>
            <w:proofErr w:type="spellEnd"/>
            <w:r w:rsidRPr="009401AB">
              <w:t>, Cory, Farrell, Lynch, Mattia, and Nicol.</w:t>
            </w:r>
          </w:p>
          <w:p w14:paraId="7906621C" w14:textId="77777777" w:rsidR="008C1DA4" w:rsidRDefault="008C1DA4" w:rsidP="00BD40F7">
            <w:pPr>
              <w:jc w:val="both"/>
              <w:rPr>
                <w:rFonts w:eastAsia="Times New Roman"/>
                <w:bCs w:val="0"/>
                <w:u w:val="single"/>
              </w:rPr>
            </w:pPr>
          </w:p>
          <w:p w14:paraId="0C8BF0AF" w14:textId="77777777" w:rsidR="00F00CA4" w:rsidRDefault="00F00CA4" w:rsidP="00BD40F7">
            <w:pPr>
              <w:jc w:val="both"/>
              <w:rPr>
                <w:rFonts w:eastAsia="Times New Roman"/>
                <w:bCs w:val="0"/>
                <w:u w:val="single"/>
              </w:rPr>
            </w:pPr>
          </w:p>
          <w:p w14:paraId="3719DDD4" w14:textId="2C75DF70" w:rsidR="008C1DA4" w:rsidRDefault="008C1DA4" w:rsidP="008C1DA4">
            <w:pPr>
              <w:jc w:val="both"/>
              <w:rPr>
                <w:rFonts w:eastAsia="Times New Roman"/>
                <w:bCs w:val="0"/>
              </w:rPr>
            </w:pPr>
            <w:r w:rsidRPr="00BD40F7">
              <w:rPr>
                <w:rFonts w:eastAsia="Times New Roman"/>
              </w:rPr>
              <w:t>C</w:t>
            </w:r>
            <w:r w:rsidRPr="00BD40F7">
              <w:rPr>
                <w:rFonts w:eastAsia="Times New Roman"/>
                <w:bCs w:val="0"/>
              </w:rPr>
              <w:t xml:space="preserve">ommissioner </w:t>
            </w:r>
            <w:r w:rsidR="007D0D6D">
              <w:rPr>
                <w:rFonts w:eastAsia="Times New Roman"/>
                <w:bCs w:val="0"/>
              </w:rPr>
              <w:t>Lynch</w:t>
            </w:r>
            <w:r w:rsidRPr="00BD40F7">
              <w:rPr>
                <w:rFonts w:eastAsia="Times New Roman"/>
                <w:bCs w:val="0"/>
              </w:rPr>
              <w:t xml:space="preserve"> ma</w:t>
            </w:r>
            <w:r w:rsidR="007D0D6D">
              <w:rPr>
                <w:rFonts w:eastAsia="Times New Roman"/>
                <w:bCs w:val="0"/>
              </w:rPr>
              <w:t>de</w:t>
            </w:r>
            <w:r w:rsidRPr="00BD40F7">
              <w:rPr>
                <w:rFonts w:eastAsia="Times New Roman"/>
                <w:bCs w:val="0"/>
              </w:rPr>
              <w:t xml:space="preserve"> the motion </w:t>
            </w:r>
            <w:r>
              <w:rPr>
                <w:rFonts w:eastAsia="Times New Roman"/>
                <w:bCs w:val="0"/>
              </w:rPr>
              <w:t>to amend and revise the Authority’s Technology Cyber Risk Policy and Management Program.</w:t>
            </w:r>
          </w:p>
          <w:p w14:paraId="65158836" w14:textId="77777777" w:rsidR="008C1DA4" w:rsidRDefault="008C1DA4" w:rsidP="008C1DA4">
            <w:pPr>
              <w:jc w:val="both"/>
              <w:rPr>
                <w:rFonts w:eastAsia="Times New Roman"/>
                <w:bCs w:val="0"/>
              </w:rPr>
            </w:pPr>
          </w:p>
          <w:p w14:paraId="4956C919" w14:textId="176960A2" w:rsidR="008C1DA4" w:rsidRDefault="008C1DA4" w:rsidP="008C1DA4">
            <w:pPr>
              <w:jc w:val="both"/>
              <w:rPr>
                <w:rFonts w:eastAsia="Times New Roman"/>
                <w:bCs w:val="0"/>
              </w:rPr>
            </w:pPr>
            <w:r w:rsidRPr="00BD40F7">
              <w:rPr>
                <w:rFonts w:eastAsia="Times New Roman"/>
                <w:bCs w:val="0"/>
              </w:rPr>
              <w:t xml:space="preserve">Commissioner </w:t>
            </w:r>
            <w:r w:rsidR="007D0D6D">
              <w:rPr>
                <w:rFonts w:eastAsia="Times New Roman"/>
                <w:bCs w:val="0"/>
              </w:rPr>
              <w:t>Cory</w:t>
            </w:r>
            <w:r w:rsidRPr="00BD40F7">
              <w:rPr>
                <w:rFonts w:eastAsia="Times New Roman"/>
                <w:bCs w:val="0"/>
              </w:rPr>
              <w:t xml:space="preserve"> second</w:t>
            </w:r>
            <w:r w:rsidR="007D0D6D">
              <w:rPr>
                <w:rFonts w:eastAsia="Times New Roman"/>
                <w:bCs w:val="0"/>
              </w:rPr>
              <w:t>ed</w:t>
            </w:r>
            <w:r w:rsidRPr="00BD40F7">
              <w:rPr>
                <w:rFonts w:eastAsia="Times New Roman"/>
                <w:bCs w:val="0"/>
              </w:rPr>
              <w:t xml:space="preserve"> the motion. </w:t>
            </w:r>
          </w:p>
          <w:p w14:paraId="06175CFB" w14:textId="77777777" w:rsidR="008C1DA4" w:rsidRPr="00BD40F7" w:rsidRDefault="008C1DA4" w:rsidP="008C1DA4">
            <w:pPr>
              <w:jc w:val="both"/>
            </w:pPr>
          </w:p>
          <w:p w14:paraId="765FD113" w14:textId="77777777" w:rsidR="008C1DA4" w:rsidRDefault="008C1DA4" w:rsidP="00BD40F7">
            <w:pPr>
              <w:jc w:val="both"/>
              <w:rPr>
                <w:rFonts w:eastAsia="Times New Roman"/>
                <w:bCs w:val="0"/>
                <w:u w:val="single"/>
              </w:rPr>
            </w:pPr>
          </w:p>
          <w:p w14:paraId="40ACF680" w14:textId="77777777" w:rsidR="007D0D6D" w:rsidRPr="009401AB" w:rsidRDefault="007D0D6D" w:rsidP="007D0D6D">
            <w:pPr>
              <w:jc w:val="both"/>
            </w:pPr>
            <w:r w:rsidRPr="009401AB">
              <w:t xml:space="preserve">Commissioners </w:t>
            </w:r>
            <w:proofErr w:type="spellStart"/>
            <w:r w:rsidRPr="009401AB">
              <w:t>Addonizio</w:t>
            </w:r>
            <w:proofErr w:type="spellEnd"/>
            <w:r w:rsidRPr="009401AB">
              <w:t>, Cory, Farrell, Lynch, Mattia, and Nicol.</w:t>
            </w:r>
          </w:p>
          <w:p w14:paraId="63E636DC" w14:textId="77777777" w:rsidR="008C1DA4" w:rsidRDefault="008C1DA4" w:rsidP="008C1DA4">
            <w:pPr>
              <w:jc w:val="both"/>
              <w:rPr>
                <w:rFonts w:eastAsia="Times New Roman"/>
                <w:bCs w:val="0"/>
                <w:u w:val="single"/>
              </w:rPr>
            </w:pPr>
          </w:p>
          <w:p w14:paraId="5B733B07" w14:textId="77777777" w:rsidR="008C1DA4" w:rsidRDefault="008C1DA4" w:rsidP="00BD40F7">
            <w:pPr>
              <w:jc w:val="both"/>
              <w:rPr>
                <w:rFonts w:eastAsia="Times New Roman"/>
                <w:bCs w:val="0"/>
                <w:u w:val="single"/>
              </w:rPr>
            </w:pPr>
          </w:p>
          <w:p w14:paraId="5F70EB7B" w14:textId="77777777" w:rsidR="007D0D6D" w:rsidRDefault="007D0D6D" w:rsidP="00BD40F7">
            <w:pPr>
              <w:jc w:val="both"/>
              <w:rPr>
                <w:rFonts w:eastAsia="Times New Roman"/>
                <w:bCs w:val="0"/>
                <w:u w:val="single"/>
              </w:rPr>
            </w:pPr>
          </w:p>
          <w:p w14:paraId="3CC10E07" w14:textId="1B9B9DA2" w:rsidR="00F00CA4" w:rsidRDefault="00F00CA4" w:rsidP="00F00CA4">
            <w:pPr>
              <w:jc w:val="both"/>
              <w:rPr>
                <w:rFonts w:eastAsia="Times New Roman"/>
                <w:bCs w:val="0"/>
              </w:rPr>
            </w:pPr>
            <w:r>
              <w:rPr>
                <w:rFonts w:eastAsia="Times New Roman"/>
                <w:bCs w:val="0"/>
              </w:rPr>
              <w:t xml:space="preserve">Commissioner </w:t>
            </w:r>
            <w:r w:rsidR="007D0D6D">
              <w:rPr>
                <w:rFonts w:eastAsia="Times New Roman"/>
                <w:bCs w:val="0"/>
              </w:rPr>
              <w:t>Mattia</w:t>
            </w:r>
            <w:r>
              <w:rPr>
                <w:rFonts w:eastAsia="Times New Roman"/>
                <w:bCs w:val="0"/>
              </w:rPr>
              <w:t xml:space="preserve"> ma</w:t>
            </w:r>
            <w:r w:rsidR="007D0D6D">
              <w:rPr>
                <w:rFonts w:eastAsia="Times New Roman"/>
                <w:bCs w:val="0"/>
              </w:rPr>
              <w:t>de</w:t>
            </w:r>
            <w:r>
              <w:rPr>
                <w:rFonts w:eastAsia="Times New Roman"/>
                <w:bCs w:val="0"/>
              </w:rPr>
              <w:t xml:space="preserve"> the motion to declare a State of Emergency Regarding a Leak in the SMRSA Wastewater Treatment Plant Ocean Outfall Pipe.</w:t>
            </w:r>
          </w:p>
          <w:p w14:paraId="3E146205" w14:textId="77777777" w:rsidR="00F00CA4" w:rsidRDefault="00F00CA4" w:rsidP="00F00CA4">
            <w:pPr>
              <w:jc w:val="both"/>
              <w:rPr>
                <w:rFonts w:eastAsia="Times New Roman"/>
                <w:bCs w:val="0"/>
              </w:rPr>
            </w:pPr>
          </w:p>
          <w:p w14:paraId="2F012306" w14:textId="33D3B98E" w:rsidR="00F00CA4" w:rsidRDefault="00F00CA4" w:rsidP="00F00CA4">
            <w:pPr>
              <w:jc w:val="both"/>
              <w:rPr>
                <w:rFonts w:eastAsia="Times New Roman"/>
                <w:bCs w:val="0"/>
              </w:rPr>
            </w:pPr>
            <w:r>
              <w:rPr>
                <w:rFonts w:eastAsia="Times New Roman"/>
                <w:bCs w:val="0"/>
              </w:rPr>
              <w:t xml:space="preserve">Commissioner </w:t>
            </w:r>
            <w:r w:rsidR="007D0D6D">
              <w:rPr>
                <w:rFonts w:eastAsia="Times New Roman"/>
                <w:bCs w:val="0"/>
              </w:rPr>
              <w:t>Cory</w:t>
            </w:r>
            <w:r>
              <w:rPr>
                <w:rFonts w:eastAsia="Times New Roman"/>
                <w:bCs w:val="0"/>
              </w:rPr>
              <w:t xml:space="preserve"> second</w:t>
            </w:r>
            <w:r w:rsidR="007D0D6D">
              <w:rPr>
                <w:rFonts w:eastAsia="Times New Roman"/>
                <w:bCs w:val="0"/>
              </w:rPr>
              <w:t>ed</w:t>
            </w:r>
            <w:r>
              <w:rPr>
                <w:rFonts w:eastAsia="Times New Roman"/>
                <w:bCs w:val="0"/>
              </w:rPr>
              <w:t xml:space="preserve"> the motion.</w:t>
            </w:r>
          </w:p>
          <w:p w14:paraId="5543E753" w14:textId="77777777" w:rsidR="00F00CA4" w:rsidRDefault="00F00CA4" w:rsidP="00F00CA4">
            <w:pPr>
              <w:jc w:val="both"/>
              <w:rPr>
                <w:rFonts w:eastAsia="Times New Roman"/>
                <w:bCs w:val="0"/>
              </w:rPr>
            </w:pPr>
          </w:p>
          <w:p w14:paraId="2E3AB9F7" w14:textId="77777777" w:rsidR="00F00CA4" w:rsidRDefault="00F00CA4" w:rsidP="00F00CA4">
            <w:pPr>
              <w:jc w:val="both"/>
              <w:rPr>
                <w:rFonts w:eastAsia="Times New Roman"/>
                <w:bCs w:val="0"/>
              </w:rPr>
            </w:pPr>
          </w:p>
          <w:p w14:paraId="0D7439B5" w14:textId="77777777" w:rsidR="007D0D6D" w:rsidRPr="009401AB" w:rsidRDefault="007D0D6D" w:rsidP="007D0D6D">
            <w:pPr>
              <w:jc w:val="both"/>
            </w:pPr>
            <w:r w:rsidRPr="009401AB">
              <w:t xml:space="preserve">Commissioners </w:t>
            </w:r>
            <w:proofErr w:type="spellStart"/>
            <w:r w:rsidRPr="009401AB">
              <w:t>Addonizio</w:t>
            </w:r>
            <w:proofErr w:type="spellEnd"/>
            <w:r w:rsidRPr="009401AB">
              <w:t>, Cory, Farrell, Lynch, Mattia, and Nicol.</w:t>
            </w:r>
          </w:p>
          <w:p w14:paraId="36A45267" w14:textId="5C824A96" w:rsidR="00F00CA4" w:rsidRPr="00F00CA4" w:rsidRDefault="00F00CA4" w:rsidP="00F00CA4">
            <w:pPr>
              <w:jc w:val="both"/>
              <w:rPr>
                <w:rFonts w:eastAsia="Times New Roman"/>
                <w:bCs w:val="0"/>
              </w:rPr>
            </w:pPr>
          </w:p>
        </w:tc>
      </w:tr>
      <w:tr w:rsidR="00BD40F7" w:rsidRPr="00BD40F7" w14:paraId="659543D3" w14:textId="77777777" w:rsidTr="00490DB2">
        <w:trPr>
          <w:trHeight w:val="275"/>
        </w:trPr>
        <w:tc>
          <w:tcPr>
            <w:tcW w:w="4055" w:type="dxa"/>
            <w:shd w:val="clear" w:color="auto" w:fill="auto"/>
          </w:tcPr>
          <w:p w14:paraId="0B5D2CB0" w14:textId="20858160" w:rsidR="00BD40F7" w:rsidRPr="00BD40F7" w:rsidRDefault="00BD40F7" w:rsidP="00BD40F7">
            <w:pPr>
              <w:jc w:val="both"/>
              <w:rPr>
                <w:rFonts w:eastAsia="Times New Roman"/>
                <w:b/>
                <w:bCs w:val="0"/>
                <w:u w:val="single"/>
              </w:rPr>
            </w:pPr>
            <w:r w:rsidRPr="00BD40F7">
              <w:rPr>
                <w:rFonts w:eastAsia="Times New Roman"/>
                <w:b/>
                <w:bCs w:val="0"/>
                <w:u w:val="single"/>
              </w:rPr>
              <w:lastRenderedPageBreak/>
              <w:t>COMMISSIONER’S COMMENTS:</w:t>
            </w:r>
          </w:p>
        </w:tc>
        <w:tc>
          <w:tcPr>
            <w:tcW w:w="5696" w:type="dxa"/>
            <w:shd w:val="clear" w:color="auto" w:fill="auto"/>
          </w:tcPr>
          <w:p w14:paraId="10881B41" w14:textId="78A7C100" w:rsidR="00BD40F7" w:rsidRDefault="00DA0A82" w:rsidP="00BD40F7">
            <w:pPr>
              <w:jc w:val="both"/>
              <w:rPr>
                <w:rFonts w:eastAsia="Times New Roman"/>
                <w:bCs w:val="0"/>
              </w:rPr>
            </w:pPr>
            <w:r>
              <w:rPr>
                <w:rFonts w:eastAsia="Times New Roman"/>
                <w:bCs w:val="0"/>
              </w:rPr>
              <w:t>None</w:t>
            </w:r>
          </w:p>
          <w:p w14:paraId="508A52BF" w14:textId="77777777" w:rsidR="00BD40F7" w:rsidRPr="00BD40F7" w:rsidRDefault="00BD40F7" w:rsidP="00BD40F7">
            <w:pPr>
              <w:jc w:val="both"/>
              <w:rPr>
                <w:rFonts w:eastAsia="Times New Roman"/>
                <w:bCs w:val="0"/>
              </w:rPr>
            </w:pPr>
          </w:p>
        </w:tc>
      </w:tr>
      <w:tr w:rsidR="00BD40F7" w:rsidRPr="00BD40F7" w14:paraId="29CD5D5B" w14:textId="77777777" w:rsidTr="00490DB2">
        <w:trPr>
          <w:trHeight w:val="275"/>
        </w:trPr>
        <w:tc>
          <w:tcPr>
            <w:tcW w:w="4055" w:type="dxa"/>
            <w:shd w:val="clear" w:color="auto" w:fill="auto"/>
          </w:tcPr>
          <w:p w14:paraId="2A57D8B6" w14:textId="77777777" w:rsidR="00BD40F7" w:rsidRPr="00BD40F7" w:rsidRDefault="00BD40F7" w:rsidP="00BD40F7">
            <w:pPr>
              <w:jc w:val="both"/>
              <w:rPr>
                <w:rFonts w:eastAsia="Times New Roman"/>
                <w:b/>
                <w:bCs w:val="0"/>
                <w:u w:val="single"/>
              </w:rPr>
            </w:pPr>
          </w:p>
        </w:tc>
        <w:tc>
          <w:tcPr>
            <w:tcW w:w="5696" w:type="dxa"/>
            <w:shd w:val="clear" w:color="auto" w:fill="auto"/>
          </w:tcPr>
          <w:p w14:paraId="0721768B" w14:textId="77777777" w:rsidR="00BD40F7" w:rsidRPr="00BD40F7" w:rsidRDefault="00BD40F7" w:rsidP="00BD40F7">
            <w:pPr>
              <w:jc w:val="both"/>
              <w:rPr>
                <w:rFonts w:eastAsia="Times New Roman"/>
                <w:bCs w:val="0"/>
              </w:rPr>
            </w:pPr>
          </w:p>
        </w:tc>
      </w:tr>
      <w:tr w:rsidR="00BD40F7" w:rsidRPr="00BD40F7" w14:paraId="004EE56B" w14:textId="77777777" w:rsidTr="00490DB2">
        <w:trPr>
          <w:trHeight w:val="630"/>
        </w:trPr>
        <w:tc>
          <w:tcPr>
            <w:tcW w:w="4055" w:type="dxa"/>
            <w:shd w:val="clear" w:color="auto" w:fill="auto"/>
          </w:tcPr>
          <w:p w14:paraId="46834200" w14:textId="77777777" w:rsidR="00BD40F7" w:rsidRPr="00BD40F7" w:rsidRDefault="00BD40F7" w:rsidP="00BD40F7">
            <w:pPr>
              <w:jc w:val="both"/>
              <w:rPr>
                <w:rFonts w:eastAsia="Times New Roman"/>
                <w:bCs w:val="0"/>
                <w:u w:val="single"/>
              </w:rPr>
            </w:pPr>
            <w:r w:rsidRPr="00BD40F7">
              <w:rPr>
                <w:rFonts w:eastAsia="Times New Roman"/>
                <w:b/>
                <w:bCs w:val="0"/>
                <w:u w:val="single"/>
              </w:rPr>
              <w:t>PUBLIC PORTION:</w:t>
            </w:r>
          </w:p>
        </w:tc>
        <w:tc>
          <w:tcPr>
            <w:tcW w:w="5696" w:type="dxa"/>
            <w:shd w:val="clear" w:color="auto" w:fill="auto"/>
          </w:tcPr>
          <w:p w14:paraId="3487E0F4" w14:textId="637C65FC" w:rsidR="00E14350" w:rsidRDefault="00E14350" w:rsidP="00BD40F7">
            <w:pPr>
              <w:jc w:val="both"/>
              <w:rPr>
                <w:rFonts w:eastAsia="Times New Roman"/>
                <w:bCs w:val="0"/>
                <w:szCs w:val="20"/>
              </w:rPr>
            </w:pPr>
            <w:r>
              <w:rPr>
                <w:rFonts w:eastAsia="Times New Roman"/>
                <w:bCs w:val="0"/>
                <w:szCs w:val="20"/>
              </w:rPr>
              <w:t>The Executive Director ask</w:t>
            </w:r>
            <w:r w:rsidR="007D0D6D">
              <w:rPr>
                <w:rFonts w:eastAsia="Times New Roman"/>
                <w:bCs w:val="0"/>
                <w:szCs w:val="20"/>
              </w:rPr>
              <w:t>ed</w:t>
            </w:r>
            <w:r>
              <w:rPr>
                <w:rFonts w:eastAsia="Times New Roman"/>
                <w:bCs w:val="0"/>
                <w:szCs w:val="20"/>
              </w:rPr>
              <w:t xml:space="preserve"> for a motion to open the public portion of the meeting.</w:t>
            </w:r>
          </w:p>
          <w:p w14:paraId="5BCDBA25" w14:textId="77777777" w:rsidR="00E14350" w:rsidRDefault="00E14350" w:rsidP="00BD40F7">
            <w:pPr>
              <w:jc w:val="both"/>
              <w:rPr>
                <w:rFonts w:eastAsia="Times New Roman"/>
                <w:bCs w:val="0"/>
                <w:szCs w:val="20"/>
              </w:rPr>
            </w:pPr>
          </w:p>
          <w:p w14:paraId="7E6AFE8C" w14:textId="6F36068E" w:rsidR="00BD40F7" w:rsidRPr="00BD40F7" w:rsidRDefault="00BD40F7" w:rsidP="00BD40F7">
            <w:pPr>
              <w:jc w:val="both"/>
              <w:rPr>
                <w:rFonts w:eastAsia="Times New Roman"/>
                <w:bCs w:val="0"/>
                <w:szCs w:val="20"/>
              </w:rPr>
            </w:pPr>
            <w:r w:rsidRPr="00BD40F7">
              <w:rPr>
                <w:rFonts w:eastAsia="Times New Roman"/>
                <w:bCs w:val="0"/>
                <w:szCs w:val="20"/>
              </w:rPr>
              <w:t xml:space="preserve">Commissioner </w:t>
            </w:r>
            <w:r w:rsidR="007D0D6D">
              <w:rPr>
                <w:rFonts w:eastAsia="Times New Roman"/>
                <w:bCs w:val="0"/>
                <w:szCs w:val="20"/>
              </w:rPr>
              <w:t>Mattia</w:t>
            </w:r>
            <w:r w:rsidRPr="00BD40F7">
              <w:rPr>
                <w:rFonts w:eastAsia="Times New Roman"/>
                <w:bCs w:val="0"/>
                <w:szCs w:val="20"/>
              </w:rPr>
              <w:t xml:space="preserve"> ma</w:t>
            </w:r>
            <w:r w:rsidR="007D0D6D">
              <w:rPr>
                <w:rFonts w:eastAsia="Times New Roman"/>
                <w:bCs w:val="0"/>
                <w:szCs w:val="20"/>
              </w:rPr>
              <w:t>de</w:t>
            </w:r>
            <w:r w:rsidRPr="00BD40F7">
              <w:rPr>
                <w:rFonts w:eastAsia="Times New Roman"/>
                <w:bCs w:val="0"/>
                <w:szCs w:val="20"/>
              </w:rPr>
              <w:t xml:space="preserve"> a motion to open the public portion of the meeting.</w:t>
            </w:r>
          </w:p>
          <w:p w14:paraId="69B42A48" w14:textId="77777777" w:rsidR="00BD40F7" w:rsidRPr="00BD40F7" w:rsidRDefault="00BD40F7" w:rsidP="00BD40F7">
            <w:pPr>
              <w:jc w:val="both"/>
              <w:rPr>
                <w:rFonts w:eastAsia="Times New Roman"/>
                <w:bCs w:val="0"/>
                <w:szCs w:val="20"/>
              </w:rPr>
            </w:pPr>
          </w:p>
          <w:p w14:paraId="3FC6FBE0" w14:textId="53D49695" w:rsidR="00BD40F7" w:rsidRDefault="00BD40F7" w:rsidP="00BD40F7">
            <w:pPr>
              <w:jc w:val="both"/>
              <w:rPr>
                <w:rFonts w:eastAsia="Times New Roman"/>
                <w:bCs w:val="0"/>
                <w:szCs w:val="20"/>
              </w:rPr>
            </w:pPr>
            <w:r w:rsidRPr="00BD40F7">
              <w:t xml:space="preserve">Commissioner </w:t>
            </w:r>
            <w:r w:rsidR="007D0D6D">
              <w:t>Lynch</w:t>
            </w:r>
            <w:r w:rsidRPr="00BD40F7">
              <w:t xml:space="preserve"> second</w:t>
            </w:r>
            <w:r w:rsidR="007D0D6D">
              <w:t>ed</w:t>
            </w:r>
            <w:r w:rsidRPr="00BD40F7">
              <w:t xml:space="preserve"> the motion. On voice vote, </w:t>
            </w:r>
            <w:r w:rsidR="007D0D6D">
              <w:t xml:space="preserve">all Commissioners voted </w:t>
            </w:r>
            <w:r w:rsidRPr="00BD40F7">
              <w:t>aye</w:t>
            </w:r>
            <w:r w:rsidR="00786C6B">
              <w:t>.</w:t>
            </w:r>
            <w:r w:rsidRPr="00BD40F7">
              <w:rPr>
                <w:rFonts w:eastAsia="Times New Roman"/>
                <w:bCs w:val="0"/>
                <w:szCs w:val="20"/>
              </w:rPr>
              <w:t xml:space="preserve">  </w:t>
            </w:r>
          </w:p>
          <w:p w14:paraId="4FB9938B" w14:textId="77777777" w:rsidR="00E14350" w:rsidRDefault="00E14350" w:rsidP="00BD40F7">
            <w:pPr>
              <w:jc w:val="both"/>
              <w:rPr>
                <w:rFonts w:eastAsia="Times New Roman"/>
                <w:bCs w:val="0"/>
                <w:szCs w:val="20"/>
              </w:rPr>
            </w:pPr>
          </w:p>
          <w:p w14:paraId="1D5E2D2A" w14:textId="5EB975FB" w:rsidR="00E14350" w:rsidRPr="00BD40F7" w:rsidRDefault="00E14350" w:rsidP="00BD40F7">
            <w:pPr>
              <w:jc w:val="both"/>
              <w:rPr>
                <w:rFonts w:eastAsia="Times New Roman"/>
                <w:bCs w:val="0"/>
                <w:szCs w:val="20"/>
              </w:rPr>
            </w:pPr>
            <w:r>
              <w:rPr>
                <w:rFonts w:eastAsia="Times New Roman"/>
                <w:bCs w:val="0"/>
                <w:szCs w:val="20"/>
              </w:rPr>
              <w:t>The Executive Director ask</w:t>
            </w:r>
            <w:r w:rsidR="007D0D6D">
              <w:rPr>
                <w:rFonts w:eastAsia="Times New Roman"/>
                <w:bCs w:val="0"/>
                <w:szCs w:val="20"/>
              </w:rPr>
              <w:t>ed</w:t>
            </w:r>
            <w:r>
              <w:rPr>
                <w:rFonts w:eastAsia="Times New Roman"/>
                <w:bCs w:val="0"/>
                <w:szCs w:val="20"/>
              </w:rPr>
              <w:t xml:space="preserve"> for a motion to close the public portion of the meeting.</w:t>
            </w:r>
          </w:p>
          <w:p w14:paraId="40F76CCA" w14:textId="77777777" w:rsidR="00BD40F7" w:rsidRPr="00BD40F7" w:rsidRDefault="00BD40F7" w:rsidP="00BD40F7">
            <w:pPr>
              <w:jc w:val="both"/>
              <w:rPr>
                <w:rFonts w:eastAsia="Times New Roman"/>
                <w:bCs w:val="0"/>
                <w:i/>
                <w:iCs/>
                <w:u w:val="single"/>
              </w:rPr>
            </w:pPr>
          </w:p>
          <w:p w14:paraId="6F1554A0" w14:textId="7B5296EE" w:rsidR="00BD40F7" w:rsidRPr="00BD40F7" w:rsidRDefault="00BD40F7" w:rsidP="00BD40F7">
            <w:pPr>
              <w:jc w:val="both"/>
              <w:rPr>
                <w:rFonts w:eastAsia="Times New Roman"/>
                <w:bCs w:val="0"/>
                <w:szCs w:val="20"/>
              </w:rPr>
            </w:pPr>
            <w:r w:rsidRPr="00BD40F7">
              <w:rPr>
                <w:rFonts w:eastAsia="Times New Roman"/>
                <w:bCs w:val="0"/>
                <w:szCs w:val="20"/>
              </w:rPr>
              <w:t xml:space="preserve">Commissioner </w:t>
            </w:r>
            <w:r w:rsidR="007D0D6D">
              <w:rPr>
                <w:rFonts w:eastAsia="Times New Roman"/>
                <w:bCs w:val="0"/>
                <w:szCs w:val="20"/>
              </w:rPr>
              <w:t>Mattia</w:t>
            </w:r>
            <w:r w:rsidRPr="00BD40F7">
              <w:rPr>
                <w:rFonts w:eastAsia="Times New Roman"/>
                <w:bCs w:val="0"/>
                <w:szCs w:val="20"/>
              </w:rPr>
              <w:t xml:space="preserve"> ma</w:t>
            </w:r>
            <w:r w:rsidR="007D0D6D">
              <w:rPr>
                <w:rFonts w:eastAsia="Times New Roman"/>
                <w:bCs w:val="0"/>
                <w:szCs w:val="20"/>
              </w:rPr>
              <w:t>de</w:t>
            </w:r>
            <w:r w:rsidRPr="00BD40F7">
              <w:rPr>
                <w:rFonts w:eastAsia="Times New Roman"/>
                <w:bCs w:val="0"/>
                <w:szCs w:val="20"/>
              </w:rPr>
              <w:t xml:space="preserve"> a motion to close the public portion of the meeting.  </w:t>
            </w:r>
          </w:p>
          <w:p w14:paraId="205C76C3" w14:textId="77777777" w:rsidR="00BD40F7" w:rsidRPr="00BD40F7" w:rsidRDefault="00BD40F7" w:rsidP="00BD40F7">
            <w:pPr>
              <w:jc w:val="both"/>
            </w:pPr>
          </w:p>
          <w:p w14:paraId="1644DB67" w14:textId="6D186B8D" w:rsidR="00BD40F7" w:rsidRPr="00BD40F7" w:rsidRDefault="00BD40F7" w:rsidP="00BD40F7">
            <w:pPr>
              <w:jc w:val="both"/>
              <w:rPr>
                <w:rFonts w:eastAsia="Times New Roman"/>
                <w:bCs w:val="0"/>
                <w:szCs w:val="20"/>
              </w:rPr>
            </w:pPr>
            <w:r w:rsidRPr="00BD40F7">
              <w:t xml:space="preserve">Commissioner </w:t>
            </w:r>
            <w:r w:rsidR="007D0D6D">
              <w:t>Lynch</w:t>
            </w:r>
            <w:r w:rsidRPr="00BD40F7">
              <w:t xml:space="preserve"> second</w:t>
            </w:r>
            <w:r w:rsidR="007D0D6D">
              <w:t>ed</w:t>
            </w:r>
            <w:r w:rsidRPr="00BD40F7">
              <w:t xml:space="preserve"> the motion. On voice vote,</w:t>
            </w:r>
            <w:r w:rsidR="007D0D6D">
              <w:t xml:space="preserve"> all Commissioners voted</w:t>
            </w:r>
            <w:r w:rsidRPr="00BD40F7">
              <w:t xml:space="preserve"> aye.</w:t>
            </w:r>
            <w:r w:rsidRPr="00BD40F7">
              <w:rPr>
                <w:rFonts w:eastAsia="Times New Roman"/>
                <w:bCs w:val="0"/>
                <w:szCs w:val="20"/>
              </w:rPr>
              <w:t xml:space="preserve">  </w:t>
            </w:r>
          </w:p>
          <w:p w14:paraId="6AA1B99C" w14:textId="77777777" w:rsidR="00BD40F7" w:rsidRPr="00BD40F7" w:rsidRDefault="00BD40F7" w:rsidP="00BD40F7">
            <w:pPr>
              <w:jc w:val="both"/>
              <w:rPr>
                <w:rFonts w:eastAsia="Times New Roman"/>
                <w:bCs w:val="0"/>
                <w:szCs w:val="20"/>
              </w:rPr>
            </w:pPr>
          </w:p>
          <w:p w14:paraId="595A828B" w14:textId="77777777" w:rsidR="00BD40F7" w:rsidRPr="00BD40F7" w:rsidRDefault="00BD40F7" w:rsidP="00BD40F7">
            <w:pPr>
              <w:jc w:val="both"/>
              <w:rPr>
                <w:rFonts w:eastAsia="Times New Roman"/>
                <w:bCs w:val="0"/>
                <w:szCs w:val="20"/>
              </w:rPr>
            </w:pPr>
          </w:p>
        </w:tc>
      </w:tr>
    </w:tbl>
    <w:p w14:paraId="6DC3E1F5" w14:textId="1963E455" w:rsidR="00FE5284" w:rsidRDefault="00BD40F7">
      <w:pPr>
        <w:rPr>
          <w:i/>
        </w:rPr>
      </w:pPr>
      <w:r w:rsidRPr="00BD40F7">
        <w:rPr>
          <w:i/>
        </w:rPr>
        <w:t xml:space="preserve">The Executive Director returns the SMRSA </w:t>
      </w:r>
      <w:r w:rsidR="009507B0">
        <w:rPr>
          <w:i/>
        </w:rPr>
        <w:t>Regular</w:t>
      </w:r>
      <w:r w:rsidRPr="00BD40F7">
        <w:rPr>
          <w:i/>
        </w:rPr>
        <w:t xml:space="preserve"> Meeting to Chairman.</w:t>
      </w:r>
    </w:p>
    <w:p w14:paraId="283B579D" w14:textId="079CE77F" w:rsidR="004863EF" w:rsidRDefault="004863EF">
      <w:pPr>
        <w:rPr>
          <w:i/>
        </w:rPr>
      </w:pPr>
    </w:p>
    <w:p w14:paraId="2969B53A" w14:textId="77777777" w:rsidR="004863EF" w:rsidRPr="00BD40F7" w:rsidRDefault="004863EF">
      <w:pPr>
        <w:rPr>
          <w:i/>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670"/>
      </w:tblGrid>
      <w:tr w:rsidR="004863EF" w14:paraId="60B89CC6" w14:textId="77777777" w:rsidTr="00786C6B">
        <w:tc>
          <w:tcPr>
            <w:tcW w:w="3955" w:type="dxa"/>
          </w:tcPr>
          <w:p w14:paraId="2240E85F" w14:textId="2158C9F9" w:rsidR="004863EF" w:rsidRPr="004863EF" w:rsidRDefault="004863EF">
            <w:pPr>
              <w:rPr>
                <w:b/>
                <w:bCs w:val="0"/>
                <w:iCs/>
                <w:u w:val="single"/>
              </w:rPr>
            </w:pPr>
            <w:r w:rsidRPr="004863EF">
              <w:rPr>
                <w:b/>
                <w:bCs w:val="0"/>
                <w:iCs/>
                <w:u w:val="single"/>
              </w:rPr>
              <w:t>NOMINATING COMMITTEE</w:t>
            </w:r>
            <w:r>
              <w:rPr>
                <w:b/>
                <w:bCs w:val="0"/>
                <w:iCs/>
                <w:u w:val="single"/>
              </w:rPr>
              <w:t>:</w:t>
            </w:r>
          </w:p>
        </w:tc>
        <w:tc>
          <w:tcPr>
            <w:tcW w:w="5670" w:type="dxa"/>
          </w:tcPr>
          <w:p w14:paraId="5D9635DF" w14:textId="6017F244" w:rsidR="00361F82" w:rsidRPr="00361F82" w:rsidRDefault="00361F82" w:rsidP="00361F82">
            <w:pPr>
              <w:jc w:val="both"/>
              <w:rPr>
                <w:rFonts w:eastAsia="Times New Roman"/>
                <w:bCs w:val="0"/>
              </w:rPr>
            </w:pPr>
            <w:r w:rsidRPr="00361F82">
              <w:rPr>
                <w:rFonts w:eastAsia="Times New Roman"/>
                <w:bCs w:val="0"/>
              </w:rPr>
              <w:t xml:space="preserve">Chairman </w:t>
            </w:r>
            <w:r>
              <w:rPr>
                <w:rFonts w:eastAsia="Times New Roman"/>
                <w:bCs w:val="0"/>
              </w:rPr>
              <w:t>Lynch</w:t>
            </w:r>
            <w:r w:rsidRPr="00361F82">
              <w:rPr>
                <w:rFonts w:eastAsia="Times New Roman"/>
                <w:bCs w:val="0"/>
              </w:rPr>
              <w:t xml:space="preserve"> asked without noted objection from the members, the intention to make the following appointments to the Nominating Committee for the Election of Offices at the Authority’s February 202</w:t>
            </w:r>
            <w:r>
              <w:rPr>
                <w:rFonts w:eastAsia="Times New Roman"/>
                <w:bCs w:val="0"/>
              </w:rPr>
              <w:t>2</w:t>
            </w:r>
            <w:r w:rsidRPr="00361F82">
              <w:rPr>
                <w:rFonts w:eastAsia="Times New Roman"/>
                <w:bCs w:val="0"/>
              </w:rPr>
              <w:t xml:space="preserve"> Re-organization Meeting as follows:</w:t>
            </w:r>
          </w:p>
          <w:p w14:paraId="669D9C41" w14:textId="77777777" w:rsidR="00361F82" w:rsidRPr="00361F82" w:rsidRDefault="00361F82" w:rsidP="00361F82">
            <w:pPr>
              <w:jc w:val="both"/>
              <w:rPr>
                <w:rFonts w:eastAsia="Times New Roman"/>
                <w:bCs w:val="0"/>
              </w:rPr>
            </w:pPr>
          </w:p>
          <w:p w14:paraId="47804733" w14:textId="282523CF" w:rsidR="00361F82" w:rsidRPr="00361F82" w:rsidRDefault="00361F82" w:rsidP="00361F82">
            <w:pPr>
              <w:jc w:val="center"/>
              <w:rPr>
                <w:rFonts w:eastAsia="Times New Roman"/>
                <w:bCs w:val="0"/>
              </w:rPr>
            </w:pPr>
            <w:r>
              <w:rPr>
                <w:rFonts w:eastAsia="Times New Roman"/>
                <w:bCs w:val="0"/>
              </w:rPr>
              <w:t>Gene Cory</w:t>
            </w:r>
            <w:r w:rsidRPr="00361F82">
              <w:rPr>
                <w:rFonts w:eastAsia="Times New Roman"/>
                <w:bCs w:val="0"/>
              </w:rPr>
              <w:t xml:space="preserve">, </w:t>
            </w:r>
            <w:r>
              <w:rPr>
                <w:rFonts w:eastAsia="Times New Roman"/>
                <w:bCs w:val="0"/>
              </w:rPr>
              <w:t>Belmar</w:t>
            </w:r>
            <w:r w:rsidRPr="00361F82">
              <w:rPr>
                <w:rFonts w:eastAsia="Times New Roman"/>
                <w:bCs w:val="0"/>
              </w:rPr>
              <w:t>, Chairman</w:t>
            </w:r>
          </w:p>
          <w:p w14:paraId="1F384459" w14:textId="6129A06E" w:rsidR="00361F82" w:rsidRPr="00361F82" w:rsidRDefault="00361F82" w:rsidP="00361F82">
            <w:pPr>
              <w:jc w:val="center"/>
              <w:rPr>
                <w:rFonts w:eastAsia="Times New Roman"/>
                <w:bCs w:val="0"/>
              </w:rPr>
            </w:pPr>
            <w:r>
              <w:rPr>
                <w:rFonts w:eastAsia="Times New Roman"/>
                <w:bCs w:val="0"/>
              </w:rPr>
              <w:t>Joseph May</w:t>
            </w:r>
            <w:r w:rsidRPr="00361F82">
              <w:rPr>
                <w:rFonts w:eastAsia="Times New Roman"/>
                <w:bCs w:val="0"/>
              </w:rPr>
              <w:t xml:space="preserve">, </w:t>
            </w:r>
            <w:r>
              <w:rPr>
                <w:rFonts w:eastAsia="Times New Roman"/>
                <w:bCs w:val="0"/>
              </w:rPr>
              <w:t>Spring Lake Heights</w:t>
            </w:r>
          </w:p>
          <w:p w14:paraId="4CA2D57C" w14:textId="7454CAEF" w:rsidR="00361F82" w:rsidRPr="00361F82" w:rsidRDefault="00361F82" w:rsidP="00361F82">
            <w:pPr>
              <w:jc w:val="center"/>
              <w:rPr>
                <w:rFonts w:eastAsia="Times New Roman"/>
                <w:bCs w:val="0"/>
              </w:rPr>
            </w:pPr>
            <w:r>
              <w:rPr>
                <w:rFonts w:eastAsia="Times New Roman"/>
                <w:bCs w:val="0"/>
              </w:rPr>
              <w:t xml:space="preserve">Ralph </w:t>
            </w:r>
            <w:proofErr w:type="spellStart"/>
            <w:r>
              <w:rPr>
                <w:rFonts w:eastAsia="Times New Roman"/>
                <w:bCs w:val="0"/>
              </w:rPr>
              <w:t>Addonizio</w:t>
            </w:r>
            <w:proofErr w:type="spellEnd"/>
            <w:r w:rsidRPr="00361F82">
              <w:rPr>
                <w:rFonts w:eastAsia="Times New Roman"/>
                <w:bCs w:val="0"/>
              </w:rPr>
              <w:t>, Wall</w:t>
            </w:r>
          </w:p>
          <w:p w14:paraId="2F1F597B" w14:textId="47C7F887" w:rsidR="004863EF" w:rsidRPr="004863EF" w:rsidRDefault="004863EF" w:rsidP="00361F82">
            <w:pPr>
              <w:jc w:val="both"/>
              <w:rPr>
                <w:iCs/>
              </w:rPr>
            </w:pPr>
          </w:p>
        </w:tc>
      </w:tr>
    </w:tbl>
    <w:p w14:paraId="0EC054AB" w14:textId="77777777" w:rsidR="00BD40F7" w:rsidRPr="00BD40F7" w:rsidRDefault="00BD40F7">
      <w:pPr>
        <w:rPr>
          <w:i/>
        </w:rPr>
      </w:pPr>
    </w:p>
    <w:p w14:paraId="037CCBC3" w14:textId="77777777" w:rsidR="00BD40F7" w:rsidRDefault="00BD40F7">
      <w:pPr>
        <w:rPr>
          <w:i/>
        </w:rPr>
      </w:pPr>
    </w:p>
    <w:tbl>
      <w:tblPr>
        <w:tblW w:w="9751" w:type="dxa"/>
        <w:tblInd w:w="-95" w:type="dxa"/>
        <w:tblLook w:val="04A0" w:firstRow="1" w:lastRow="0" w:firstColumn="1" w:lastColumn="0" w:noHBand="0" w:noVBand="1"/>
      </w:tblPr>
      <w:tblGrid>
        <w:gridCol w:w="4055"/>
        <w:gridCol w:w="5696"/>
      </w:tblGrid>
      <w:tr w:rsidR="00BD40F7" w:rsidRPr="00BD40F7" w14:paraId="67557F75" w14:textId="77777777" w:rsidTr="00490DB2">
        <w:trPr>
          <w:trHeight w:val="2103"/>
        </w:trPr>
        <w:tc>
          <w:tcPr>
            <w:tcW w:w="4055" w:type="dxa"/>
            <w:shd w:val="clear" w:color="auto" w:fill="auto"/>
          </w:tcPr>
          <w:p w14:paraId="65A1AEAF" w14:textId="77777777" w:rsidR="00BD40F7" w:rsidRPr="00BD40F7" w:rsidRDefault="00BD40F7" w:rsidP="00BD40F7">
            <w:pPr>
              <w:jc w:val="both"/>
              <w:rPr>
                <w:rFonts w:eastAsia="Times New Roman"/>
                <w:bCs w:val="0"/>
                <w:szCs w:val="20"/>
                <w:u w:val="single"/>
              </w:rPr>
            </w:pPr>
            <w:r w:rsidRPr="00BD40F7">
              <w:rPr>
                <w:rFonts w:eastAsia="Times New Roman"/>
                <w:b/>
                <w:bCs w:val="0"/>
                <w:szCs w:val="20"/>
                <w:u w:val="single"/>
              </w:rPr>
              <w:t>ADJOURNMENT:</w:t>
            </w:r>
            <w:r w:rsidRPr="00BD40F7">
              <w:rPr>
                <w:rFonts w:eastAsia="Times New Roman"/>
                <w:bCs w:val="0"/>
                <w:szCs w:val="20"/>
              </w:rPr>
              <w:tab/>
            </w:r>
          </w:p>
        </w:tc>
        <w:tc>
          <w:tcPr>
            <w:tcW w:w="5696" w:type="dxa"/>
            <w:shd w:val="clear" w:color="auto" w:fill="auto"/>
          </w:tcPr>
          <w:p w14:paraId="06B76E48" w14:textId="6044DD1F" w:rsidR="00BD40F7" w:rsidRPr="00BD40F7" w:rsidRDefault="00BD40F7" w:rsidP="00BD40F7">
            <w:pPr>
              <w:jc w:val="both"/>
              <w:rPr>
                <w:rFonts w:eastAsia="Times New Roman"/>
                <w:bCs w:val="0"/>
                <w:szCs w:val="20"/>
              </w:rPr>
            </w:pPr>
            <w:r w:rsidRPr="00BD40F7">
              <w:rPr>
                <w:rFonts w:eastAsia="Times New Roman"/>
                <w:bCs w:val="0"/>
                <w:szCs w:val="20"/>
              </w:rPr>
              <w:t xml:space="preserve">Commissioner Lynch </w:t>
            </w:r>
            <w:r w:rsidR="00361F82">
              <w:rPr>
                <w:rFonts w:eastAsia="Times New Roman"/>
                <w:bCs w:val="0"/>
                <w:szCs w:val="20"/>
              </w:rPr>
              <w:t>made</w:t>
            </w:r>
            <w:r w:rsidRPr="00BD40F7">
              <w:rPr>
                <w:rFonts w:eastAsia="Times New Roman"/>
                <w:bCs w:val="0"/>
                <w:szCs w:val="20"/>
              </w:rPr>
              <w:t xml:space="preserve"> a motion to adjourn the Regular Meeting.</w:t>
            </w:r>
          </w:p>
          <w:p w14:paraId="460E798D" w14:textId="77777777" w:rsidR="00BD40F7" w:rsidRPr="00BD40F7" w:rsidRDefault="00BD40F7" w:rsidP="00BD40F7">
            <w:pPr>
              <w:jc w:val="both"/>
              <w:rPr>
                <w:rFonts w:eastAsia="Times New Roman"/>
                <w:bCs w:val="0"/>
                <w:szCs w:val="20"/>
              </w:rPr>
            </w:pPr>
          </w:p>
          <w:p w14:paraId="3459F54F" w14:textId="4BAF6863" w:rsidR="00BD40F7" w:rsidRPr="00BD40F7" w:rsidRDefault="00BD40F7" w:rsidP="00BD40F7">
            <w:pPr>
              <w:jc w:val="both"/>
              <w:rPr>
                <w:rFonts w:eastAsia="Times New Roman"/>
                <w:bCs w:val="0"/>
              </w:rPr>
            </w:pPr>
            <w:r w:rsidRPr="00BD40F7">
              <w:rPr>
                <w:rFonts w:eastAsia="Times New Roman"/>
                <w:bCs w:val="0"/>
              </w:rPr>
              <w:t xml:space="preserve">Commissioner </w:t>
            </w:r>
            <w:proofErr w:type="spellStart"/>
            <w:r w:rsidR="00361F82">
              <w:rPr>
                <w:rFonts w:eastAsia="Times New Roman"/>
                <w:bCs w:val="0"/>
              </w:rPr>
              <w:t>Addonizio</w:t>
            </w:r>
            <w:proofErr w:type="spellEnd"/>
            <w:r w:rsidRPr="00BD40F7">
              <w:rPr>
                <w:rFonts w:eastAsia="Times New Roman"/>
                <w:bCs w:val="0"/>
              </w:rPr>
              <w:t xml:space="preserve"> second</w:t>
            </w:r>
            <w:r w:rsidR="00361F82">
              <w:rPr>
                <w:rFonts w:eastAsia="Times New Roman"/>
                <w:bCs w:val="0"/>
              </w:rPr>
              <w:t>ed</w:t>
            </w:r>
            <w:r w:rsidRPr="00BD40F7">
              <w:rPr>
                <w:rFonts w:eastAsia="Times New Roman"/>
                <w:bCs w:val="0"/>
              </w:rPr>
              <w:t xml:space="preserve"> the motion.  On voice vote, all Commissioners vote aye.  </w:t>
            </w:r>
          </w:p>
          <w:p w14:paraId="7A249E6E" w14:textId="77777777" w:rsidR="00BD40F7" w:rsidRPr="00BD40F7" w:rsidRDefault="00BD40F7" w:rsidP="00BD40F7">
            <w:pPr>
              <w:jc w:val="both"/>
              <w:rPr>
                <w:rFonts w:eastAsia="Times New Roman"/>
                <w:bCs w:val="0"/>
              </w:rPr>
            </w:pPr>
          </w:p>
          <w:p w14:paraId="69DECDC8" w14:textId="32FE210F" w:rsidR="00BD40F7" w:rsidRPr="00BD40F7" w:rsidRDefault="00BD40F7" w:rsidP="00BD40F7">
            <w:pPr>
              <w:jc w:val="both"/>
              <w:rPr>
                <w:rFonts w:eastAsia="Times New Roman"/>
                <w:bCs w:val="0"/>
                <w:szCs w:val="20"/>
              </w:rPr>
            </w:pPr>
            <w:r w:rsidRPr="00BD40F7">
              <w:rPr>
                <w:rFonts w:eastAsia="Times New Roman"/>
                <w:bCs w:val="0"/>
              </w:rPr>
              <w:t xml:space="preserve">The time </w:t>
            </w:r>
            <w:r w:rsidR="00361F82">
              <w:rPr>
                <w:rFonts w:eastAsia="Times New Roman"/>
                <w:bCs w:val="0"/>
              </w:rPr>
              <w:t>was</w:t>
            </w:r>
            <w:r w:rsidRPr="00BD40F7">
              <w:rPr>
                <w:rFonts w:eastAsia="Times New Roman"/>
                <w:bCs w:val="0"/>
              </w:rPr>
              <w:t xml:space="preserve"> </w:t>
            </w:r>
            <w:r w:rsidR="00361F82">
              <w:rPr>
                <w:rFonts w:eastAsia="Times New Roman"/>
                <w:bCs w:val="0"/>
              </w:rPr>
              <w:t xml:space="preserve">6:36 </w:t>
            </w:r>
            <w:r w:rsidRPr="00BD40F7">
              <w:rPr>
                <w:rFonts w:eastAsia="Times New Roman"/>
                <w:bCs w:val="0"/>
              </w:rPr>
              <w:t>p.m.</w:t>
            </w:r>
          </w:p>
          <w:p w14:paraId="23895A2F" w14:textId="77777777" w:rsidR="00BD40F7" w:rsidRPr="00BD40F7" w:rsidRDefault="00BD40F7" w:rsidP="00BD40F7">
            <w:pPr>
              <w:jc w:val="both"/>
              <w:rPr>
                <w:rFonts w:eastAsia="Times New Roman"/>
                <w:bCs w:val="0"/>
                <w:szCs w:val="20"/>
                <w:u w:val="single"/>
              </w:rPr>
            </w:pPr>
          </w:p>
        </w:tc>
      </w:tr>
    </w:tbl>
    <w:p w14:paraId="5607A928" w14:textId="77777777" w:rsidR="00BD40F7" w:rsidRPr="00BD40F7" w:rsidRDefault="00BD40F7">
      <w:pPr>
        <w:rPr>
          <w:i/>
        </w:rPr>
      </w:pPr>
    </w:p>
    <w:sectPr w:rsidR="00BD40F7" w:rsidRPr="00BD40F7" w:rsidSect="00FE5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5EA5" w14:textId="77777777" w:rsidR="00FE5284" w:rsidRDefault="00FE5284" w:rsidP="00FE5284">
      <w:r>
        <w:separator/>
      </w:r>
    </w:p>
  </w:endnote>
  <w:endnote w:type="continuationSeparator" w:id="0">
    <w:p w14:paraId="2C99FE3D" w14:textId="77777777" w:rsidR="00FE5284" w:rsidRDefault="00FE5284" w:rsidP="00F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B231" w14:textId="77777777" w:rsidR="00FE5284" w:rsidRDefault="00FE5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77590"/>
      <w:docPartObj>
        <w:docPartGallery w:val="Page Numbers (Bottom of Page)"/>
        <w:docPartUnique/>
      </w:docPartObj>
    </w:sdtPr>
    <w:sdtEndPr/>
    <w:sdtContent>
      <w:sdt>
        <w:sdtPr>
          <w:id w:val="1728636285"/>
          <w:docPartObj>
            <w:docPartGallery w:val="Page Numbers (Top of Page)"/>
            <w:docPartUnique/>
          </w:docPartObj>
        </w:sdtPr>
        <w:sdtEndPr/>
        <w:sdtContent>
          <w:p w14:paraId="6BB0E5B5" w14:textId="77777777" w:rsidR="00BD40F7" w:rsidRDefault="00BD40F7">
            <w:pPr>
              <w:pStyle w:val="Footer"/>
              <w:jc w:val="center"/>
            </w:pPr>
            <w:r w:rsidRPr="00BD40F7">
              <w:rPr>
                <w:sz w:val="16"/>
                <w:szCs w:val="16"/>
              </w:rPr>
              <w:t xml:space="preserve">Page </w:t>
            </w:r>
            <w:r w:rsidRPr="00BD40F7">
              <w:rPr>
                <w:b/>
                <w:bCs w:val="0"/>
                <w:sz w:val="16"/>
                <w:szCs w:val="16"/>
              </w:rPr>
              <w:fldChar w:fldCharType="begin"/>
            </w:r>
            <w:r w:rsidRPr="00BD40F7">
              <w:rPr>
                <w:b/>
                <w:sz w:val="16"/>
                <w:szCs w:val="16"/>
              </w:rPr>
              <w:instrText xml:space="preserve"> PAGE </w:instrText>
            </w:r>
            <w:r w:rsidRPr="00BD40F7">
              <w:rPr>
                <w:b/>
                <w:bCs w:val="0"/>
                <w:sz w:val="16"/>
                <w:szCs w:val="16"/>
              </w:rPr>
              <w:fldChar w:fldCharType="separate"/>
            </w:r>
            <w:r w:rsidR="00F87946">
              <w:rPr>
                <w:b/>
                <w:noProof/>
                <w:sz w:val="16"/>
                <w:szCs w:val="16"/>
              </w:rPr>
              <w:t>4</w:t>
            </w:r>
            <w:r w:rsidRPr="00BD40F7">
              <w:rPr>
                <w:b/>
                <w:bCs w:val="0"/>
                <w:sz w:val="16"/>
                <w:szCs w:val="16"/>
              </w:rPr>
              <w:fldChar w:fldCharType="end"/>
            </w:r>
            <w:r w:rsidRPr="00BD40F7">
              <w:rPr>
                <w:sz w:val="16"/>
                <w:szCs w:val="16"/>
              </w:rPr>
              <w:t xml:space="preserve"> of </w:t>
            </w:r>
            <w:r w:rsidRPr="00BD40F7">
              <w:rPr>
                <w:b/>
                <w:bCs w:val="0"/>
                <w:sz w:val="16"/>
                <w:szCs w:val="16"/>
              </w:rPr>
              <w:fldChar w:fldCharType="begin"/>
            </w:r>
            <w:r w:rsidRPr="00BD40F7">
              <w:rPr>
                <w:b/>
                <w:sz w:val="16"/>
                <w:szCs w:val="16"/>
              </w:rPr>
              <w:instrText xml:space="preserve"> NUMPAGES  </w:instrText>
            </w:r>
            <w:r w:rsidRPr="00BD40F7">
              <w:rPr>
                <w:b/>
                <w:bCs w:val="0"/>
                <w:sz w:val="16"/>
                <w:szCs w:val="16"/>
              </w:rPr>
              <w:fldChar w:fldCharType="separate"/>
            </w:r>
            <w:r w:rsidR="00F87946">
              <w:rPr>
                <w:b/>
                <w:noProof/>
                <w:sz w:val="16"/>
                <w:szCs w:val="16"/>
              </w:rPr>
              <w:t>4</w:t>
            </w:r>
            <w:r w:rsidRPr="00BD40F7">
              <w:rPr>
                <w:b/>
                <w:bCs w:val="0"/>
                <w:sz w:val="16"/>
                <w:szCs w:val="16"/>
              </w:rPr>
              <w:fldChar w:fldCharType="end"/>
            </w:r>
          </w:p>
        </w:sdtContent>
      </w:sdt>
    </w:sdtContent>
  </w:sdt>
  <w:p w14:paraId="7C693D66" w14:textId="77777777" w:rsidR="00FE5284" w:rsidRDefault="00FE5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093" w14:textId="77777777" w:rsidR="00FE5284" w:rsidRDefault="00FE5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54D2" w14:textId="77777777" w:rsidR="00FE5284" w:rsidRDefault="00FE5284" w:rsidP="00FE5284">
      <w:r>
        <w:separator/>
      </w:r>
    </w:p>
  </w:footnote>
  <w:footnote w:type="continuationSeparator" w:id="0">
    <w:p w14:paraId="14855752" w14:textId="77777777" w:rsidR="00FE5284" w:rsidRDefault="00FE5284" w:rsidP="00FE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B3C0B" w14:textId="77777777" w:rsidR="00FE5284" w:rsidRDefault="00FE5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5C85" w14:textId="77777777" w:rsidR="00FE5284" w:rsidRPr="00FE5284" w:rsidRDefault="00FE5284" w:rsidP="00FE5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C898" w14:textId="77777777" w:rsidR="00FE5284" w:rsidRDefault="00FE5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7916"/>
    <w:multiLevelType w:val="hybridMultilevel"/>
    <w:tmpl w:val="41002F18"/>
    <w:lvl w:ilvl="0" w:tplc="DA6C1AC0">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84"/>
    <w:rsid w:val="001D7E3C"/>
    <w:rsid w:val="001E1A2B"/>
    <w:rsid w:val="002D6BBA"/>
    <w:rsid w:val="00361F82"/>
    <w:rsid w:val="003A29C9"/>
    <w:rsid w:val="004314E8"/>
    <w:rsid w:val="004669DC"/>
    <w:rsid w:val="004863EF"/>
    <w:rsid w:val="00594370"/>
    <w:rsid w:val="005A385B"/>
    <w:rsid w:val="00776320"/>
    <w:rsid w:val="00786C6B"/>
    <w:rsid w:val="007D0D6D"/>
    <w:rsid w:val="008107C0"/>
    <w:rsid w:val="00886A4B"/>
    <w:rsid w:val="008C1DA4"/>
    <w:rsid w:val="00944C9C"/>
    <w:rsid w:val="009507B0"/>
    <w:rsid w:val="00993A5D"/>
    <w:rsid w:val="009F4DA1"/>
    <w:rsid w:val="00A048BC"/>
    <w:rsid w:val="00BC27BF"/>
    <w:rsid w:val="00BD40F7"/>
    <w:rsid w:val="00BD4153"/>
    <w:rsid w:val="00CC34F0"/>
    <w:rsid w:val="00DA0A82"/>
    <w:rsid w:val="00E14350"/>
    <w:rsid w:val="00E42C1D"/>
    <w:rsid w:val="00F00CA4"/>
    <w:rsid w:val="00F0191B"/>
    <w:rsid w:val="00F87946"/>
    <w:rsid w:val="00FC7074"/>
    <w:rsid w:val="00FE5284"/>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BA67A2E"/>
  <w15:chartTrackingRefBased/>
  <w15:docId w15:val="{C260EC85-AC3B-4EF0-9A79-94683A86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84"/>
    <w:pPr>
      <w:spacing w:after="0" w:line="240" w:lineRule="auto"/>
    </w:pPr>
    <w:rPr>
      <w:rFonts w:ascii="Times New Roman" w:eastAsia="Calibri"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84"/>
    <w:pPr>
      <w:ind w:left="720"/>
      <w:contextualSpacing/>
    </w:pPr>
    <w:rPr>
      <w:rFonts w:eastAsia="Times New Roman"/>
      <w:bCs w:val="0"/>
      <w:szCs w:val="20"/>
    </w:rPr>
  </w:style>
  <w:style w:type="paragraph" w:styleId="Header">
    <w:name w:val="header"/>
    <w:basedOn w:val="Normal"/>
    <w:link w:val="HeaderChar"/>
    <w:uiPriority w:val="99"/>
    <w:unhideWhenUsed/>
    <w:rsid w:val="00FE5284"/>
    <w:pPr>
      <w:tabs>
        <w:tab w:val="center" w:pos="4680"/>
        <w:tab w:val="right" w:pos="9360"/>
      </w:tabs>
    </w:pPr>
  </w:style>
  <w:style w:type="character" w:customStyle="1" w:styleId="HeaderChar">
    <w:name w:val="Header Char"/>
    <w:basedOn w:val="DefaultParagraphFont"/>
    <w:link w:val="Header"/>
    <w:uiPriority w:val="99"/>
    <w:rsid w:val="00FE5284"/>
    <w:rPr>
      <w:rFonts w:ascii="Times New Roman" w:eastAsia="Calibri" w:hAnsi="Times New Roman" w:cs="Times New Roman"/>
      <w:bCs/>
      <w:sz w:val="24"/>
      <w:szCs w:val="24"/>
    </w:rPr>
  </w:style>
  <w:style w:type="paragraph" w:styleId="Footer">
    <w:name w:val="footer"/>
    <w:basedOn w:val="Normal"/>
    <w:link w:val="FooterChar"/>
    <w:uiPriority w:val="99"/>
    <w:unhideWhenUsed/>
    <w:rsid w:val="00FE5284"/>
    <w:pPr>
      <w:tabs>
        <w:tab w:val="center" w:pos="4680"/>
        <w:tab w:val="right" w:pos="9360"/>
      </w:tabs>
    </w:pPr>
  </w:style>
  <w:style w:type="character" w:customStyle="1" w:styleId="FooterChar">
    <w:name w:val="Footer Char"/>
    <w:basedOn w:val="DefaultParagraphFont"/>
    <w:link w:val="Footer"/>
    <w:uiPriority w:val="99"/>
    <w:rsid w:val="00FE5284"/>
    <w:rPr>
      <w:rFonts w:ascii="Times New Roman" w:eastAsia="Calibri" w:hAnsi="Times New Roman" w:cs="Times New Roman"/>
      <w:bCs/>
      <w:sz w:val="24"/>
      <w:szCs w:val="24"/>
    </w:rPr>
  </w:style>
  <w:style w:type="table" w:styleId="TableGrid">
    <w:name w:val="Table Grid"/>
    <w:basedOn w:val="TableNormal"/>
    <w:uiPriority w:val="39"/>
    <w:rsid w:val="0048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A1"/>
    <w:rPr>
      <w:rFonts w:ascii="Segoe UI" w:eastAsia="Calibr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Kaminsky</dc:creator>
  <cp:keywords/>
  <dc:description/>
  <cp:lastModifiedBy>Lisa Kaminsky</cp:lastModifiedBy>
  <cp:revision>6</cp:revision>
  <cp:lastPrinted>2022-01-14T20:33:00Z</cp:lastPrinted>
  <dcterms:created xsi:type="dcterms:W3CDTF">2022-01-14T17:30:00Z</dcterms:created>
  <dcterms:modified xsi:type="dcterms:W3CDTF">2022-01-14T20:34:00Z</dcterms:modified>
</cp:coreProperties>
</file>